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1BF" w:rsidRDefault="00D76405" w:rsidP="008B039C">
      <w:pPr>
        <w:jc w:val="center"/>
        <w:rPr>
          <w:b/>
          <w:sz w:val="32"/>
          <w:szCs w:val="32"/>
        </w:rPr>
      </w:pPr>
      <w:r>
        <w:rPr>
          <w:b/>
          <w:sz w:val="32"/>
          <w:szCs w:val="32"/>
        </w:rPr>
        <w:t>K3127</w:t>
      </w:r>
      <w:r w:rsidR="00C04DA5">
        <w:rPr>
          <w:b/>
          <w:sz w:val="32"/>
          <w:szCs w:val="32"/>
        </w:rPr>
        <w:t xml:space="preserve"> </w:t>
      </w:r>
      <w:proofErr w:type="spellStart"/>
      <w:r w:rsidR="00C04DA5">
        <w:rPr>
          <w:b/>
          <w:sz w:val="32"/>
          <w:szCs w:val="32"/>
        </w:rPr>
        <w:t>TEST</w:t>
      </w:r>
      <w:r w:rsidR="001B21BF" w:rsidRPr="001B21BF">
        <w:rPr>
          <w:b/>
          <w:sz w:val="32"/>
          <w:szCs w:val="32"/>
        </w:rPr>
        <w:t>EUR</w:t>
      </w:r>
      <w:proofErr w:type="spellEnd"/>
      <w:r w:rsidR="001B21BF" w:rsidRPr="001B21BF">
        <w:rPr>
          <w:b/>
          <w:sz w:val="32"/>
          <w:szCs w:val="32"/>
        </w:rPr>
        <w:t xml:space="preserve"> </w:t>
      </w:r>
      <w:proofErr w:type="spellStart"/>
      <w:r w:rsidR="001B21BF" w:rsidRPr="001B21BF">
        <w:rPr>
          <w:b/>
          <w:sz w:val="32"/>
          <w:szCs w:val="32"/>
        </w:rPr>
        <w:t>D’ISOLEMENT</w:t>
      </w:r>
      <w:proofErr w:type="spellEnd"/>
      <w:r w:rsidR="001B21BF" w:rsidRPr="001B21BF">
        <w:rPr>
          <w:b/>
          <w:sz w:val="32"/>
          <w:szCs w:val="32"/>
        </w:rPr>
        <w:t xml:space="preserve"> </w:t>
      </w:r>
      <w:proofErr w:type="spellStart"/>
      <w:r w:rsidR="001B21BF" w:rsidRPr="001B21BF">
        <w:rPr>
          <w:b/>
          <w:sz w:val="32"/>
          <w:szCs w:val="32"/>
        </w:rPr>
        <w:t>NUMERIQUE</w:t>
      </w:r>
      <w:proofErr w:type="spellEnd"/>
      <w:r w:rsidR="001B21BF" w:rsidRPr="001B21BF">
        <w:rPr>
          <w:b/>
          <w:sz w:val="32"/>
          <w:szCs w:val="32"/>
        </w:rPr>
        <w:t xml:space="preserve"> HAUTE </w:t>
      </w:r>
      <w:proofErr w:type="spellStart"/>
      <w:r w:rsidR="001B21BF" w:rsidRPr="001B21BF">
        <w:rPr>
          <w:b/>
          <w:sz w:val="32"/>
          <w:szCs w:val="32"/>
        </w:rPr>
        <w:t>TENSION</w:t>
      </w:r>
      <w:proofErr w:type="spellEnd"/>
    </w:p>
    <w:p w:rsidR="001B21BF" w:rsidRPr="001B21BF" w:rsidRDefault="001B21BF" w:rsidP="008B039C">
      <w:pPr>
        <w:jc w:val="center"/>
        <w:rPr>
          <w:b/>
          <w:sz w:val="24"/>
          <w:szCs w:val="24"/>
        </w:rPr>
      </w:pPr>
      <w:r w:rsidRPr="001B21BF">
        <w:rPr>
          <w:b/>
          <w:sz w:val="24"/>
          <w:szCs w:val="24"/>
        </w:rPr>
        <w:t xml:space="preserve">Mode </w:t>
      </w:r>
      <w:proofErr w:type="spellStart"/>
      <w:r w:rsidRPr="001B21BF">
        <w:rPr>
          <w:b/>
          <w:sz w:val="24"/>
          <w:szCs w:val="24"/>
        </w:rPr>
        <w:t>d’emploi</w:t>
      </w:r>
      <w:proofErr w:type="spellEnd"/>
    </w:p>
    <w:p w:rsidR="001B21BF" w:rsidRDefault="001B21BF" w:rsidP="001B21BF">
      <w:pPr>
        <w:rPr>
          <w:b/>
          <w:sz w:val="32"/>
          <w:szCs w:val="32"/>
        </w:rPr>
      </w:pPr>
    </w:p>
    <w:p w:rsidR="001B21BF" w:rsidRDefault="00FB1E48" w:rsidP="00FB1E48">
      <w:pPr>
        <w:jc w:val="center"/>
        <w:rPr>
          <w:b/>
          <w:sz w:val="32"/>
          <w:szCs w:val="32"/>
        </w:rPr>
      </w:pPr>
      <w:r w:rsidRPr="00FB1E48">
        <w:rPr>
          <w:b/>
          <w:noProof/>
          <w:sz w:val="32"/>
          <w:szCs w:val="32"/>
          <w:lang w:eastAsia="nl-BE"/>
        </w:rPr>
        <w:drawing>
          <wp:inline distT="0" distB="0" distL="0" distR="0">
            <wp:extent cx="5608800" cy="5400000"/>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800" cy="5400000"/>
                    </a:xfrm>
                    <a:prstGeom prst="rect">
                      <a:avLst/>
                    </a:prstGeom>
                    <a:noFill/>
                    <a:ln>
                      <a:noFill/>
                    </a:ln>
                  </pic:spPr>
                </pic:pic>
              </a:graphicData>
            </a:graphic>
          </wp:inline>
        </w:drawing>
      </w:r>
    </w:p>
    <w:p w:rsidR="001B21BF" w:rsidRDefault="004B54F8" w:rsidP="001B21BF">
      <w:pPr>
        <w:rPr>
          <w:b/>
          <w:sz w:val="32"/>
          <w:szCs w:val="32"/>
        </w:rPr>
      </w:pPr>
      <w:r>
        <w:rPr>
          <w:b/>
          <w:noProof/>
          <w:sz w:val="32"/>
          <w:szCs w:val="32"/>
          <w:lang w:eastAsia="nl-BE"/>
        </w:rPr>
        <w:drawing>
          <wp:inline distT="0" distB="0" distL="0" distR="0">
            <wp:extent cx="6645910" cy="2802255"/>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3127.png"/>
                    <pic:cNvPicPr/>
                  </pic:nvPicPr>
                  <pic:blipFill>
                    <a:blip r:embed="rId9">
                      <a:extLst>
                        <a:ext uri="{28A0092B-C50C-407E-A947-70E740481C1C}">
                          <a14:useLocalDpi xmlns:a14="http://schemas.microsoft.com/office/drawing/2010/main" val="0"/>
                        </a:ext>
                      </a:extLst>
                    </a:blip>
                    <a:stretch>
                      <a:fillRect/>
                    </a:stretch>
                  </pic:blipFill>
                  <pic:spPr>
                    <a:xfrm>
                      <a:off x="0" y="0"/>
                      <a:ext cx="6645910" cy="2802255"/>
                    </a:xfrm>
                    <a:prstGeom prst="rect">
                      <a:avLst/>
                    </a:prstGeom>
                  </pic:spPr>
                </pic:pic>
              </a:graphicData>
            </a:graphic>
          </wp:inline>
        </w:drawing>
      </w:r>
    </w:p>
    <w:p w:rsidR="001B21BF" w:rsidRDefault="001B21BF" w:rsidP="001B21BF">
      <w:pPr>
        <w:rPr>
          <w:b/>
          <w:sz w:val="32"/>
          <w:szCs w:val="32"/>
        </w:rPr>
      </w:pPr>
    </w:p>
    <w:p w:rsidR="001B21BF" w:rsidRDefault="001B21BF" w:rsidP="001B21BF">
      <w:pPr>
        <w:rPr>
          <w:b/>
          <w:sz w:val="32"/>
          <w:szCs w:val="32"/>
        </w:rPr>
      </w:pPr>
    </w:p>
    <w:p w:rsidR="001B21BF" w:rsidRDefault="001B21BF">
      <w:pPr>
        <w:rPr>
          <w:b/>
          <w:sz w:val="32"/>
          <w:szCs w:val="32"/>
        </w:rPr>
      </w:pPr>
      <w:r>
        <w:rPr>
          <w:b/>
          <w:sz w:val="32"/>
          <w:szCs w:val="32"/>
        </w:rPr>
        <w:lastRenderedPageBreak/>
        <w:br w:type="page"/>
      </w:r>
    </w:p>
    <w:p w:rsidR="001B21BF" w:rsidRPr="002B58E6" w:rsidRDefault="008B039C" w:rsidP="001B21BF">
      <w:pPr>
        <w:spacing w:after="0"/>
        <w:rPr>
          <w:b/>
          <w:lang w:val="fr-BE"/>
        </w:rPr>
      </w:pPr>
      <w:r w:rsidRPr="002B58E6">
        <w:rPr>
          <w:b/>
          <w:lang w:val="fr-BE"/>
        </w:rPr>
        <w:lastRenderedPageBreak/>
        <w:t>Table des matières</w:t>
      </w:r>
    </w:p>
    <w:p w:rsidR="008B039C" w:rsidRPr="0005200B" w:rsidRDefault="00F02F31" w:rsidP="0005200B">
      <w:pPr>
        <w:spacing w:after="0"/>
        <w:ind w:left="360"/>
        <w:rPr>
          <w:lang w:val="fr-BE"/>
        </w:rPr>
      </w:pPr>
      <w:r>
        <w:rPr>
          <w:lang w:val="fr-BE"/>
        </w:rPr>
        <w:t xml:space="preserve">1 </w:t>
      </w:r>
      <w:r w:rsidR="008B039C" w:rsidRPr="0005200B">
        <w:rPr>
          <w:lang w:val="fr-BE"/>
        </w:rPr>
        <w:t>Consignes de sécurité</w:t>
      </w:r>
    </w:p>
    <w:p w:rsidR="008B039C" w:rsidRPr="0005200B" w:rsidRDefault="00F02F31" w:rsidP="0005200B">
      <w:pPr>
        <w:spacing w:after="0"/>
        <w:ind w:left="360"/>
        <w:rPr>
          <w:lang w:val="fr-BE"/>
        </w:rPr>
      </w:pPr>
      <w:r>
        <w:rPr>
          <w:lang w:val="fr-BE"/>
        </w:rPr>
        <w:t xml:space="preserve">2 </w:t>
      </w:r>
      <w:r w:rsidR="008B039C" w:rsidRPr="0005200B">
        <w:rPr>
          <w:lang w:val="fr-BE"/>
        </w:rPr>
        <w:t>Caractéristiques</w:t>
      </w:r>
    </w:p>
    <w:p w:rsidR="008B039C" w:rsidRPr="0005200B" w:rsidRDefault="00F02F31" w:rsidP="0005200B">
      <w:pPr>
        <w:spacing w:after="0"/>
        <w:ind w:left="360"/>
        <w:rPr>
          <w:lang w:val="fr-BE"/>
        </w:rPr>
      </w:pPr>
      <w:r>
        <w:rPr>
          <w:lang w:val="fr-BE"/>
        </w:rPr>
        <w:t xml:space="preserve">3 </w:t>
      </w:r>
      <w:r w:rsidR="008B039C" w:rsidRPr="0005200B">
        <w:rPr>
          <w:lang w:val="fr-BE"/>
        </w:rPr>
        <w:t>Spécifications</w:t>
      </w:r>
    </w:p>
    <w:p w:rsidR="008B039C" w:rsidRPr="0005200B" w:rsidRDefault="00635C79" w:rsidP="0005200B">
      <w:pPr>
        <w:spacing w:after="0"/>
        <w:ind w:left="360"/>
        <w:rPr>
          <w:lang w:val="fr-BE"/>
        </w:rPr>
      </w:pPr>
      <w:r>
        <w:rPr>
          <w:lang w:val="fr-BE"/>
        </w:rPr>
        <w:t xml:space="preserve">4 </w:t>
      </w:r>
      <w:r w:rsidR="008B039C" w:rsidRPr="0005200B">
        <w:rPr>
          <w:lang w:val="fr-BE"/>
        </w:rPr>
        <w:t>Description instrument</w:t>
      </w:r>
    </w:p>
    <w:p w:rsidR="008B039C" w:rsidRPr="0005200B" w:rsidRDefault="00635C79" w:rsidP="00635C79">
      <w:pPr>
        <w:spacing w:after="0"/>
        <w:ind w:left="360" w:firstLine="348"/>
        <w:rPr>
          <w:lang w:val="fr-BE"/>
        </w:rPr>
      </w:pPr>
      <w:r>
        <w:rPr>
          <w:lang w:val="fr-BE"/>
        </w:rPr>
        <w:t xml:space="preserve">4-1 </w:t>
      </w:r>
      <w:r w:rsidR="002B58E6" w:rsidRPr="0005200B">
        <w:rPr>
          <w:lang w:val="fr-BE"/>
        </w:rPr>
        <w:t>Description instrument</w:t>
      </w:r>
    </w:p>
    <w:p w:rsidR="002B58E6" w:rsidRPr="0005200B" w:rsidRDefault="00635C79" w:rsidP="00635C79">
      <w:pPr>
        <w:spacing w:after="0"/>
        <w:ind w:left="360" w:firstLine="348"/>
        <w:rPr>
          <w:lang w:val="fr-BE"/>
        </w:rPr>
      </w:pPr>
      <w:r>
        <w:rPr>
          <w:lang w:val="fr-BE"/>
        </w:rPr>
        <w:t xml:space="preserve">4-2 </w:t>
      </w:r>
      <w:r w:rsidR="002B58E6" w:rsidRPr="0005200B">
        <w:rPr>
          <w:lang w:val="fr-BE"/>
        </w:rPr>
        <w:t>Ecran LCD</w:t>
      </w:r>
    </w:p>
    <w:p w:rsidR="002B58E6" w:rsidRPr="0005200B" w:rsidRDefault="00635C79" w:rsidP="00635C79">
      <w:pPr>
        <w:spacing w:after="0"/>
        <w:ind w:left="360" w:firstLine="348"/>
        <w:rPr>
          <w:lang w:val="fr-BE"/>
        </w:rPr>
      </w:pPr>
      <w:r>
        <w:rPr>
          <w:lang w:val="fr-BE"/>
        </w:rPr>
        <w:t xml:space="preserve">4-3 </w:t>
      </w:r>
      <w:r w:rsidR="002B58E6" w:rsidRPr="0005200B">
        <w:rPr>
          <w:lang w:val="fr-BE"/>
        </w:rPr>
        <w:t>Ouvrir et fermer le coffret</w:t>
      </w:r>
    </w:p>
    <w:p w:rsidR="002B58E6" w:rsidRPr="0005200B" w:rsidRDefault="00635C79" w:rsidP="00635C79">
      <w:pPr>
        <w:spacing w:after="0"/>
        <w:ind w:left="360" w:firstLine="348"/>
        <w:rPr>
          <w:lang w:val="fr-BE"/>
        </w:rPr>
      </w:pPr>
      <w:r>
        <w:rPr>
          <w:lang w:val="fr-BE"/>
        </w:rPr>
        <w:t xml:space="preserve">4-4 </w:t>
      </w:r>
      <w:r w:rsidR="00956DC2" w:rsidRPr="0005200B">
        <w:rPr>
          <w:lang w:val="fr-BE"/>
        </w:rPr>
        <w:t>Extraire</w:t>
      </w:r>
      <w:r w:rsidR="002B58E6" w:rsidRPr="0005200B">
        <w:rPr>
          <w:lang w:val="fr-BE"/>
        </w:rPr>
        <w:t xml:space="preserve"> le </w:t>
      </w:r>
      <w:r w:rsidR="00D76405">
        <w:rPr>
          <w:lang w:val="fr-BE"/>
        </w:rPr>
        <w:t>K3127</w:t>
      </w:r>
      <w:r w:rsidR="002B58E6" w:rsidRPr="0005200B">
        <w:rPr>
          <w:lang w:val="fr-BE"/>
        </w:rPr>
        <w:t xml:space="preserve"> du coffret</w:t>
      </w:r>
    </w:p>
    <w:p w:rsidR="002B58E6" w:rsidRPr="0005200B" w:rsidRDefault="00635C79" w:rsidP="0005200B">
      <w:pPr>
        <w:spacing w:after="0"/>
        <w:ind w:left="360"/>
        <w:rPr>
          <w:lang w:val="fr-BE"/>
        </w:rPr>
      </w:pPr>
      <w:r>
        <w:rPr>
          <w:lang w:val="fr-BE"/>
        </w:rPr>
        <w:t xml:space="preserve">5 </w:t>
      </w:r>
      <w:r w:rsidR="002B58E6" w:rsidRPr="0005200B">
        <w:rPr>
          <w:lang w:val="fr-BE"/>
        </w:rPr>
        <w:t>Préparatifs de mesure</w:t>
      </w:r>
    </w:p>
    <w:p w:rsidR="00635C79" w:rsidRDefault="00635C79" w:rsidP="00635C79">
      <w:pPr>
        <w:spacing w:after="0"/>
        <w:ind w:left="360" w:firstLine="348"/>
        <w:rPr>
          <w:lang w:val="fr-BE"/>
        </w:rPr>
      </w:pPr>
      <w:r>
        <w:rPr>
          <w:lang w:val="fr-BE"/>
        </w:rPr>
        <w:t xml:space="preserve">5-1 </w:t>
      </w:r>
      <w:r w:rsidR="00C27206">
        <w:rPr>
          <w:lang w:val="fr-BE"/>
        </w:rPr>
        <w:t>Vérification</w:t>
      </w:r>
      <w:r>
        <w:rPr>
          <w:lang w:val="fr-BE"/>
        </w:rPr>
        <w:t xml:space="preserve"> de la tension de la pile</w:t>
      </w:r>
    </w:p>
    <w:p w:rsidR="002B58E6" w:rsidRPr="0005200B" w:rsidRDefault="00635C79" w:rsidP="00635C79">
      <w:pPr>
        <w:spacing w:after="0"/>
        <w:ind w:left="360" w:firstLine="348"/>
        <w:rPr>
          <w:lang w:val="fr-BE"/>
        </w:rPr>
      </w:pPr>
      <w:r>
        <w:rPr>
          <w:lang w:val="fr-BE"/>
        </w:rPr>
        <w:t xml:space="preserve">5-2 </w:t>
      </w:r>
      <w:r w:rsidR="002B58E6" w:rsidRPr="0005200B">
        <w:rPr>
          <w:lang w:val="fr-BE"/>
        </w:rPr>
        <w:t>Conne</w:t>
      </w:r>
      <w:r w:rsidR="0005200B" w:rsidRPr="0005200B">
        <w:rPr>
          <w:lang w:val="fr-BE"/>
        </w:rPr>
        <w:t>xion d</w:t>
      </w:r>
      <w:r w:rsidR="002B58E6" w:rsidRPr="0005200B">
        <w:rPr>
          <w:lang w:val="fr-BE"/>
        </w:rPr>
        <w:t>es cordons de test</w:t>
      </w:r>
    </w:p>
    <w:p w:rsidR="00C11965" w:rsidRPr="0005200B" w:rsidRDefault="00635C79" w:rsidP="0005200B">
      <w:pPr>
        <w:spacing w:after="0"/>
        <w:ind w:left="360"/>
        <w:rPr>
          <w:lang w:val="fr-BE"/>
        </w:rPr>
      </w:pPr>
      <w:r>
        <w:rPr>
          <w:lang w:val="fr-BE"/>
        </w:rPr>
        <w:t xml:space="preserve">6 </w:t>
      </w:r>
      <w:r w:rsidR="00C11965" w:rsidRPr="0005200B">
        <w:rPr>
          <w:lang w:val="fr-BE"/>
        </w:rPr>
        <w:t>Mesures</w:t>
      </w:r>
    </w:p>
    <w:p w:rsidR="00C11965" w:rsidRPr="0005200B" w:rsidRDefault="00635C79" w:rsidP="00635C79">
      <w:pPr>
        <w:spacing w:after="0"/>
        <w:ind w:left="360" w:firstLine="348"/>
        <w:rPr>
          <w:lang w:val="fr-BE"/>
        </w:rPr>
      </w:pPr>
      <w:r>
        <w:rPr>
          <w:lang w:val="fr-BE"/>
        </w:rPr>
        <w:t xml:space="preserve">6-1 </w:t>
      </w:r>
      <w:r w:rsidR="00DA04C8" w:rsidRPr="0005200B">
        <w:rPr>
          <w:lang w:val="fr-BE"/>
        </w:rPr>
        <w:t>Vérification déconnexion du réseau</w:t>
      </w:r>
      <w:r>
        <w:rPr>
          <w:lang w:val="fr-BE"/>
        </w:rPr>
        <w:t xml:space="preserve"> (mesure de tension)</w:t>
      </w:r>
    </w:p>
    <w:p w:rsidR="00DA04C8" w:rsidRPr="0005200B" w:rsidRDefault="00635C79" w:rsidP="00635C79">
      <w:pPr>
        <w:spacing w:after="0"/>
        <w:ind w:left="360" w:firstLine="348"/>
        <w:rPr>
          <w:lang w:val="fr-BE"/>
        </w:rPr>
      </w:pPr>
      <w:r>
        <w:rPr>
          <w:lang w:val="fr-BE"/>
        </w:rPr>
        <w:t xml:space="preserve">6-2 </w:t>
      </w:r>
      <w:r w:rsidR="00DA04C8" w:rsidRPr="0005200B">
        <w:rPr>
          <w:lang w:val="fr-BE"/>
        </w:rPr>
        <w:t>Test de résistance d’isolement</w:t>
      </w:r>
    </w:p>
    <w:p w:rsidR="00DA04C8" w:rsidRPr="00D438B0" w:rsidRDefault="00635C79" w:rsidP="00635C79">
      <w:pPr>
        <w:spacing w:after="0"/>
        <w:ind w:left="360" w:firstLine="348"/>
        <w:rPr>
          <w:lang w:val="fr-BE"/>
        </w:rPr>
      </w:pPr>
      <w:r w:rsidRPr="00D438B0">
        <w:rPr>
          <w:lang w:val="fr-BE"/>
        </w:rPr>
        <w:t xml:space="preserve">6-3 </w:t>
      </w:r>
      <w:r w:rsidR="00DA04C8" w:rsidRPr="00D438B0">
        <w:rPr>
          <w:lang w:val="fr-BE"/>
        </w:rPr>
        <w:t xml:space="preserve">Mode </w:t>
      </w:r>
      <w:r w:rsidR="00DE61FF">
        <w:rPr>
          <w:lang w:val="fr-BE"/>
        </w:rPr>
        <w:t>RUPTURE DIELECTRIQUE</w:t>
      </w:r>
      <w:r w:rsidR="00DA04C8" w:rsidRPr="00D438B0">
        <w:rPr>
          <w:lang w:val="fr-BE"/>
        </w:rPr>
        <w:t xml:space="preserve"> et mode </w:t>
      </w:r>
      <w:r w:rsidR="00DE61FF">
        <w:rPr>
          <w:lang w:val="fr-BE"/>
        </w:rPr>
        <w:t>CLAQUAGE</w:t>
      </w:r>
    </w:p>
    <w:p w:rsidR="00DA04C8" w:rsidRPr="00D438B0" w:rsidRDefault="00635C79" w:rsidP="00635C79">
      <w:pPr>
        <w:spacing w:after="0"/>
        <w:ind w:left="360" w:firstLine="348"/>
        <w:rPr>
          <w:lang w:val="fr-BE"/>
        </w:rPr>
      </w:pPr>
      <w:r w:rsidRPr="00D438B0">
        <w:rPr>
          <w:lang w:val="fr-BE"/>
        </w:rPr>
        <w:t xml:space="preserve">6-4 </w:t>
      </w:r>
      <w:r w:rsidR="00DA04C8" w:rsidRPr="00D438B0">
        <w:rPr>
          <w:lang w:val="fr-BE"/>
        </w:rPr>
        <w:t>Mesure continue</w:t>
      </w:r>
    </w:p>
    <w:p w:rsidR="00597D60" w:rsidRPr="00D438B0" w:rsidRDefault="00635C79" w:rsidP="00635C79">
      <w:pPr>
        <w:spacing w:after="0"/>
        <w:ind w:left="360" w:firstLine="348"/>
        <w:rPr>
          <w:vertAlign w:val="subscript"/>
          <w:lang w:val="fr-BE"/>
        </w:rPr>
      </w:pPr>
      <w:r w:rsidRPr="00D438B0">
        <w:rPr>
          <w:lang w:val="fr-BE"/>
        </w:rPr>
        <w:t xml:space="preserve">6-5 </w:t>
      </w:r>
      <w:r w:rsidR="00DA04C8" w:rsidRPr="00D438B0">
        <w:rPr>
          <w:lang w:val="fr-BE"/>
        </w:rPr>
        <w:t xml:space="preserve">Mesure IR </w:t>
      </w:r>
      <w:r w:rsidR="00597D60" w:rsidRPr="00D438B0">
        <w:rPr>
          <w:vertAlign w:val="subscript"/>
          <w:lang w:val="fr-BE"/>
        </w:rPr>
        <w:t>PI/DAR</w:t>
      </w:r>
    </w:p>
    <w:p w:rsidR="00597D60" w:rsidRPr="0005200B" w:rsidRDefault="00C52FD0" w:rsidP="00C52FD0">
      <w:pPr>
        <w:spacing w:after="0"/>
        <w:ind w:left="360" w:firstLine="348"/>
        <w:rPr>
          <w:lang w:val="fr-BE"/>
        </w:rPr>
      </w:pPr>
      <w:r w:rsidRPr="00D438B0">
        <w:rPr>
          <w:lang w:val="fr-BE"/>
        </w:rPr>
        <w:t xml:space="preserve">6-6 </w:t>
      </w:r>
      <w:r w:rsidR="00597D60" w:rsidRPr="00D438B0">
        <w:rPr>
          <w:lang w:val="fr-BE"/>
        </w:rPr>
        <w:t xml:space="preserve">Mesure </w:t>
      </w:r>
      <w:r w:rsidR="00DE61FF">
        <w:rPr>
          <w:lang w:val="fr-BE"/>
        </w:rPr>
        <w:t>avec tension en créneau</w:t>
      </w:r>
      <w:r w:rsidRPr="00D438B0">
        <w:rPr>
          <w:lang w:val="fr-BE"/>
        </w:rPr>
        <w:t xml:space="preserve"> </w:t>
      </w:r>
      <w:r>
        <w:rPr>
          <w:lang w:val="fr-BE"/>
        </w:rPr>
        <w:t>(</w:t>
      </w:r>
      <w:r w:rsidR="00597D60" w:rsidRPr="0005200B">
        <w:rPr>
          <w:lang w:val="fr-BE"/>
        </w:rPr>
        <w:t xml:space="preserve">SV </w:t>
      </w:r>
      <w:r>
        <w:rPr>
          <w:lang w:val="fr-BE"/>
        </w:rPr>
        <w:t xml:space="preserve">= </w:t>
      </w:r>
      <w:proofErr w:type="spellStart"/>
      <w:r>
        <w:rPr>
          <w:lang w:val="fr-BE"/>
        </w:rPr>
        <w:t>step</w:t>
      </w:r>
      <w:proofErr w:type="spellEnd"/>
      <w:r>
        <w:rPr>
          <w:lang w:val="fr-BE"/>
        </w:rPr>
        <w:t xml:space="preserve"> voltage</w:t>
      </w:r>
      <w:r w:rsidR="00597D60" w:rsidRPr="0005200B">
        <w:rPr>
          <w:lang w:val="fr-BE"/>
        </w:rPr>
        <w:t>)</w:t>
      </w:r>
    </w:p>
    <w:p w:rsidR="00C52FD0" w:rsidRDefault="00C52FD0" w:rsidP="00C52FD0">
      <w:pPr>
        <w:spacing w:after="0"/>
        <w:ind w:left="360" w:firstLine="348"/>
        <w:rPr>
          <w:lang w:val="fr-BE"/>
        </w:rPr>
      </w:pPr>
      <w:r>
        <w:rPr>
          <w:lang w:val="fr-BE"/>
        </w:rPr>
        <w:t>6-7 Test de d</w:t>
      </w:r>
      <w:r w:rsidR="00597D60" w:rsidRPr="0005200B">
        <w:rPr>
          <w:lang w:val="fr-BE"/>
        </w:rPr>
        <w:t>écharge diélectrique</w:t>
      </w:r>
      <w:r>
        <w:rPr>
          <w:lang w:val="fr-BE"/>
        </w:rPr>
        <w:t xml:space="preserve"> (DD)</w:t>
      </w:r>
    </w:p>
    <w:p w:rsidR="00597D60" w:rsidRPr="0005200B" w:rsidRDefault="00C52FD0" w:rsidP="00C52FD0">
      <w:pPr>
        <w:spacing w:after="0"/>
        <w:ind w:left="360" w:firstLine="348"/>
        <w:rPr>
          <w:lang w:val="fr-BE"/>
        </w:rPr>
      </w:pPr>
      <w:r>
        <w:rPr>
          <w:lang w:val="fr-BE"/>
        </w:rPr>
        <w:t xml:space="preserve">6-8 </w:t>
      </w:r>
      <w:r w:rsidR="00D438B0">
        <w:rPr>
          <w:lang w:val="fr-BE"/>
        </w:rPr>
        <w:t>Test de rampe</w:t>
      </w:r>
    </w:p>
    <w:p w:rsidR="00DA04C8" w:rsidRPr="0005200B" w:rsidRDefault="00C52FD0" w:rsidP="00C52FD0">
      <w:pPr>
        <w:spacing w:after="0"/>
        <w:ind w:left="360" w:firstLine="348"/>
        <w:rPr>
          <w:lang w:val="fr-BE"/>
        </w:rPr>
      </w:pPr>
      <w:r>
        <w:rPr>
          <w:lang w:val="fr-BE"/>
        </w:rPr>
        <w:t xml:space="preserve">6-9 </w:t>
      </w:r>
      <w:r w:rsidR="00597D60" w:rsidRPr="0005200B">
        <w:rPr>
          <w:lang w:val="fr-BE"/>
        </w:rPr>
        <w:t>Caractéristiques de tension sur une borne de mesure</w:t>
      </w:r>
      <w:r w:rsidR="00DA04C8" w:rsidRPr="0005200B">
        <w:rPr>
          <w:lang w:val="fr-BE"/>
        </w:rPr>
        <w:t xml:space="preserve"> </w:t>
      </w:r>
    </w:p>
    <w:p w:rsidR="00597D60" w:rsidRPr="0005200B" w:rsidRDefault="00C52FD0" w:rsidP="00C52FD0">
      <w:pPr>
        <w:spacing w:after="0"/>
        <w:ind w:left="360" w:firstLine="348"/>
        <w:rPr>
          <w:lang w:val="fr-BE"/>
        </w:rPr>
      </w:pPr>
      <w:r>
        <w:rPr>
          <w:lang w:val="fr-BE"/>
        </w:rPr>
        <w:t xml:space="preserve">6-10 </w:t>
      </w:r>
      <w:r w:rsidR="000E2A65" w:rsidRPr="0005200B">
        <w:rPr>
          <w:lang w:val="fr-BE"/>
        </w:rPr>
        <w:t>Utilisation</w:t>
      </w:r>
      <w:r w:rsidR="00597D60" w:rsidRPr="0005200B">
        <w:rPr>
          <w:lang w:val="fr-BE"/>
        </w:rPr>
        <w:t xml:space="preserve"> d</w:t>
      </w:r>
      <w:r w:rsidR="000E2A65" w:rsidRPr="0005200B">
        <w:rPr>
          <w:lang w:val="fr-BE"/>
        </w:rPr>
        <w:t>e la</w:t>
      </w:r>
      <w:r w:rsidR="00597D60" w:rsidRPr="0005200B">
        <w:rPr>
          <w:lang w:val="fr-BE"/>
        </w:rPr>
        <w:t xml:space="preserve"> borne de protection</w:t>
      </w:r>
    </w:p>
    <w:p w:rsidR="00597D60" w:rsidRPr="0005200B" w:rsidRDefault="00C52FD0" w:rsidP="00C52FD0">
      <w:pPr>
        <w:spacing w:after="0"/>
        <w:ind w:left="360" w:firstLine="348"/>
        <w:rPr>
          <w:lang w:val="fr-BE"/>
        </w:rPr>
      </w:pPr>
      <w:r>
        <w:rPr>
          <w:lang w:val="fr-BE"/>
        </w:rPr>
        <w:t xml:space="preserve">6-11 </w:t>
      </w:r>
      <w:r w:rsidR="00597D60" w:rsidRPr="0005200B">
        <w:rPr>
          <w:lang w:val="fr-BE"/>
        </w:rPr>
        <w:t xml:space="preserve">Fonction </w:t>
      </w:r>
      <w:r w:rsidR="000E2A65" w:rsidRPr="0005200B">
        <w:rPr>
          <w:lang w:val="fr-BE"/>
        </w:rPr>
        <w:t>de filtrage</w:t>
      </w:r>
    </w:p>
    <w:p w:rsidR="00597D60" w:rsidRPr="0005200B" w:rsidRDefault="00C52FD0" w:rsidP="00C52FD0">
      <w:pPr>
        <w:spacing w:after="0"/>
        <w:ind w:left="360" w:firstLine="348"/>
        <w:rPr>
          <w:lang w:val="fr-BE"/>
        </w:rPr>
      </w:pPr>
      <w:r>
        <w:rPr>
          <w:lang w:val="fr-BE"/>
        </w:rPr>
        <w:t xml:space="preserve">6-12 </w:t>
      </w:r>
      <w:r w:rsidR="00597D60" w:rsidRPr="0005200B">
        <w:rPr>
          <w:lang w:val="fr-BE"/>
        </w:rPr>
        <w:t>Fonction rétroéclairage</w:t>
      </w:r>
    </w:p>
    <w:p w:rsidR="00597D60" w:rsidRPr="0005200B" w:rsidRDefault="00C52FD0" w:rsidP="00C52FD0">
      <w:pPr>
        <w:spacing w:after="0"/>
        <w:ind w:left="360" w:firstLine="348"/>
        <w:rPr>
          <w:lang w:val="fr-BE"/>
        </w:rPr>
      </w:pPr>
      <w:r>
        <w:rPr>
          <w:lang w:val="fr-BE"/>
        </w:rPr>
        <w:t xml:space="preserve">6-13 </w:t>
      </w:r>
      <w:r w:rsidR="00597D60" w:rsidRPr="0005200B">
        <w:rPr>
          <w:lang w:val="fr-BE"/>
        </w:rPr>
        <w:t xml:space="preserve">Fonction mise en veille </w:t>
      </w:r>
      <w:r w:rsidR="000E2A65" w:rsidRPr="0005200B">
        <w:rPr>
          <w:lang w:val="fr-BE"/>
        </w:rPr>
        <w:t>automatique</w:t>
      </w:r>
    </w:p>
    <w:p w:rsidR="00597D60" w:rsidRPr="0005200B" w:rsidRDefault="00C52FD0" w:rsidP="0005200B">
      <w:pPr>
        <w:spacing w:after="0"/>
        <w:ind w:left="360"/>
        <w:rPr>
          <w:lang w:val="fr-BE"/>
        </w:rPr>
      </w:pPr>
      <w:r>
        <w:rPr>
          <w:lang w:val="fr-BE"/>
        </w:rPr>
        <w:t xml:space="preserve">7 </w:t>
      </w:r>
      <w:r w:rsidR="00597D60" w:rsidRPr="0005200B">
        <w:rPr>
          <w:lang w:val="fr-BE"/>
        </w:rPr>
        <w:t xml:space="preserve">Fonction </w:t>
      </w:r>
      <w:r>
        <w:rPr>
          <w:lang w:val="fr-BE"/>
        </w:rPr>
        <w:t>de mémorisation</w:t>
      </w:r>
    </w:p>
    <w:p w:rsidR="00597D60" w:rsidRPr="0005200B" w:rsidRDefault="00C52FD0" w:rsidP="00C52FD0">
      <w:pPr>
        <w:spacing w:after="0"/>
        <w:ind w:left="360" w:firstLine="348"/>
        <w:rPr>
          <w:lang w:val="fr-BE"/>
        </w:rPr>
      </w:pPr>
      <w:r>
        <w:rPr>
          <w:lang w:val="fr-BE"/>
        </w:rPr>
        <w:t>7-1 Détails des fonctionnalités</w:t>
      </w:r>
    </w:p>
    <w:p w:rsidR="00597D60" w:rsidRPr="0005200B" w:rsidRDefault="00C52FD0" w:rsidP="00C52FD0">
      <w:pPr>
        <w:spacing w:after="0"/>
        <w:ind w:left="360" w:firstLine="348"/>
        <w:rPr>
          <w:lang w:val="fr-BE"/>
        </w:rPr>
      </w:pPr>
      <w:r>
        <w:rPr>
          <w:lang w:val="fr-BE"/>
        </w:rPr>
        <w:t xml:space="preserve">7-2 </w:t>
      </w:r>
      <w:r w:rsidR="00597D60" w:rsidRPr="0005200B">
        <w:rPr>
          <w:lang w:val="fr-BE"/>
        </w:rPr>
        <w:t xml:space="preserve">Comment sauvegarder </w:t>
      </w:r>
      <w:r w:rsidR="00112868">
        <w:rPr>
          <w:lang w:val="fr-BE"/>
        </w:rPr>
        <w:t>l</w:t>
      </w:r>
      <w:r w:rsidR="00597D60" w:rsidRPr="0005200B">
        <w:rPr>
          <w:lang w:val="fr-BE"/>
        </w:rPr>
        <w:t>es données</w:t>
      </w:r>
    </w:p>
    <w:p w:rsidR="00597D60" w:rsidRPr="0005200B" w:rsidRDefault="00C52FD0" w:rsidP="00C52FD0">
      <w:pPr>
        <w:spacing w:after="0"/>
        <w:ind w:left="360" w:firstLine="348"/>
        <w:rPr>
          <w:lang w:val="fr-BE"/>
        </w:rPr>
      </w:pPr>
      <w:r>
        <w:rPr>
          <w:lang w:val="fr-BE"/>
        </w:rPr>
        <w:t xml:space="preserve">7-3 </w:t>
      </w:r>
      <w:r w:rsidR="00597D60" w:rsidRPr="0005200B">
        <w:rPr>
          <w:lang w:val="fr-BE"/>
        </w:rPr>
        <w:t xml:space="preserve">Comment rappeler </w:t>
      </w:r>
      <w:r w:rsidR="00112868">
        <w:rPr>
          <w:lang w:val="fr-BE"/>
        </w:rPr>
        <w:t>l</w:t>
      </w:r>
      <w:r w:rsidR="00597D60" w:rsidRPr="0005200B">
        <w:rPr>
          <w:lang w:val="fr-BE"/>
        </w:rPr>
        <w:t>es données sauvegardées</w:t>
      </w:r>
    </w:p>
    <w:p w:rsidR="00597D60" w:rsidRPr="0005200B" w:rsidRDefault="00C52FD0" w:rsidP="00C52FD0">
      <w:pPr>
        <w:spacing w:after="0"/>
        <w:ind w:left="360" w:firstLine="348"/>
        <w:rPr>
          <w:lang w:val="fr-BE"/>
        </w:rPr>
      </w:pPr>
      <w:r>
        <w:rPr>
          <w:lang w:val="fr-BE"/>
        </w:rPr>
        <w:t xml:space="preserve">7-4 </w:t>
      </w:r>
      <w:r w:rsidR="00597D60" w:rsidRPr="0005200B">
        <w:rPr>
          <w:lang w:val="fr-BE"/>
        </w:rPr>
        <w:t xml:space="preserve">Comment effacer </w:t>
      </w:r>
      <w:r w:rsidR="00112868">
        <w:rPr>
          <w:lang w:val="fr-BE"/>
        </w:rPr>
        <w:t>l</w:t>
      </w:r>
      <w:r w:rsidR="00597D60" w:rsidRPr="0005200B">
        <w:rPr>
          <w:lang w:val="fr-BE"/>
        </w:rPr>
        <w:t>es données</w:t>
      </w:r>
    </w:p>
    <w:p w:rsidR="00597D60" w:rsidRPr="0005200B" w:rsidRDefault="008E4EFA" w:rsidP="0005200B">
      <w:pPr>
        <w:spacing w:after="0"/>
        <w:ind w:left="360"/>
        <w:rPr>
          <w:lang w:val="fr-BE"/>
        </w:rPr>
      </w:pPr>
      <w:r>
        <w:rPr>
          <w:lang w:val="fr-BE"/>
        </w:rPr>
        <w:t xml:space="preserve">8 </w:t>
      </w:r>
      <w:r w:rsidR="00597D60" w:rsidRPr="0005200B">
        <w:rPr>
          <w:lang w:val="fr-BE"/>
        </w:rPr>
        <w:t>Régler l’horloge</w:t>
      </w:r>
    </w:p>
    <w:p w:rsidR="00597D60" w:rsidRPr="0005200B" w:rsidRDefault="008E4EFA" w:rsidP="0005200B">
      <w:pPr>
        <w:spacing w:after="0"/>
        <w:ind w:left="360"/>
        <w:rPr>
          <w:lang w:val="fr-BE"/>
        </w:rPr>
      </w:pPr>
      <w:r>
        <w:rPr>
          <w:lang w:val="fr-BE"/>
        </w:rPr>
        <w:t xml:space="preserve">9 </w:t>
      </w:r>
      <w:r w:rsidR="00597D60" w:rsidRPr="0005200B">
        <w:rPr>
          <w:lang w:val="fr-BE"/>
        </w:rPr>
        <w:t>Fonction communication/logiciel</w:t>
      </w:r>
    </w:p>
    <w:p w:rsidR="00597D60" w:rsidRPr="0005200B" w:rsidRDefault="008E4EFA" w:rsidP="008E4EFA">
      <w:pPr>
        <w:spacing w:after="0"/>
        <w:ind w:left="360" w:firstLine="348"/>
        <w:rPr>
          <w:lang w:val="fr-BE"/>
        </w:rPr>
      </w:pPr>
      <w:r>
        <w:rPr>
          <w:lang w:val="fr-BE"/>
        </w:rPr>
        <w:t xml:space="preserve">9-1Paramétrage </w:t>
      </w:r>
      <w:r w:rsidR="000E2A65" w:rsidRPr="0005200B">
        <w:rPr>
          <w:lang w:val="fr-BE"/>
        </w:rPr>
        <w:t xml:space="preserve">du </w:t>
      </w:r>
      <w:r w:rsidR="00D76405">
        <w:rPr>
          <w:lang w:val="fr-BE"/>
        </w:rPr>
        <w:t>K3127</w:t>
      </w:r>
    </w:p>
    <w:p w:rsidR="000E2A65" w:rsidRPr="0005200B" w:rsidRDefault="008E4EFA" w:rsidP="008E4EFA">
      <w:pPr>
        <w:spacing w:after="0"/>
        <w:ind w:left="360" w:firstLine="348"/>
        <w:rPr>
          <w:lang w:val="fr-BE"/>
        </w:rPr>
      </w:pPr>
      <w:r>
        <w:rPr>
          <w:lang w:val="fr-BE"/>
        </w:rPr>
        <w:t xml:space="preserve">9-2 </w:t>
      </w:r>
      <w:r w:rsidR="000E2A65" w:rsidRPr="0005200B">
        <w:rPr>
          <w:lang w:val="fr-BE"/>
        </w:rPr>
        <w:t>Comment installer le logiciel</w:t>
      </w:r>
    </w:p>
    <w:p w:rsidR="000E2A65" w:rsidRPr="00D438B0" w:rsidRDefault="008E4EFA" w:rsidP="008E4EFA">
      <w:pPr>
        <w:spacing w:after="0"/>
        <w:ind w:left="360" w:firstLine="348"/>
        <w:rPr>
          <w:lang w:val="fr-BE"/>
        </w:rPr>
      </w:pPr>
      <w:r w:rsidRPr="00D438B0">
        <w:rPr>
          <w:lang w:val="fr-BE"/>
        </w:rPr>
        <w:t xml:space="preserve">9-3 </w:t>
      </w:r>
      <w:r w:rsidR="000E2A65" w:rsidRPr="00D438B0">
        <w:rPr>
          <w:lang w:val="fr-BE"/>
        </w:rPr>
        <w:t xml:space="preserve">Comment démarrer « KEW Windows </w:t>
      </w:r>
      <w:r w:rsidR="00C27206" w:rsidRPr="00D438B0">
        <w:rPr>
          <w:lang w:val="fr-BE"/>
        </w:rPr>
        <w:t>for</w:t>
      </w:r>
      <w:r w:rsidR="000E2A65" w:rsidRPr="00D438B0">
        <w:rPr>
          <w:lang w:val="fr-BE"/>
        </w:rPr>
        <w:t xml:space="preserve"> KEW 3127 »</w:t>
      </w:r>
    </w:p>
    <w:p w:rsidR="000E2A65" w:rsidRPr="00D438B0" w:rsidRDefault="008E4EFA" w:rsidP="008E4EFA">
      <w:pPr>
        <w:spacing w:after="0"/>
        <w:ind w:left="360" w:firstLine="348"/>
        <w:rPr>
          <w:lang w:val="fr-BE"/>
        </w:rPr>
      </w:pPr>
      <w:r w:rsidRPr="00D438B0">
        <w:rPr>
          <w:lang w:val="fr-BE"/>
        </w:rPr>
        <w:t xml:space="preserve">9-4 </w:t>
      </w:r>
      <w:r w:rsidR="000E2A65" w:rsidRPr="00D438B0">
        <w:rPr>
          <w:lang w:val="fr-BE"/>
        </w:rPr>
        <w:t>Caractéristiques du KEW Smart</w:t>
      </w:r>
    </w:p>
    <w:p w:rsidR="000E2A65" w:rsidRPr="00D438B0" w:rsidRDefault="008E4EFA" w:rsidP="0005200B">
      <w:pPr>
        <w:spacing w:after="0"/>
        <w:ind w:left="360"/>
        <w:rPr>
          <w:lang w:val="fr-BE"/>
        </w:rPr>
      </w:pPr>
      <w:r w:rsidRPr="00D438B0">
        <w:rPr>
          <w:lang w:val="fr-BE"/>
        </w:rPr>
        <w:t xml:space="preserve">10 </w:t>
      </w:r>
      <w:r w:rsidR="0005200B" w:rsidRPr="00D438B0">
        <w:rPr>
          <w:lang w:val="fr-BE"/>
        </w:rPr>
        <w:t xml:space="preserve">Chargement et remplacement </w:t>
      </w:r>
      <w:r w:rsidRPr="00D438B0">
        <w:rPr>
          <w:lang w:val="fr-BE"/>
        </w:rPr>
        <w:t>de la pile</w:t>
      </w:r>
    </w:p>
    <w:p w:rsidR="000E2A65" w:rsidRPr="0005200B" w:rsidRDefault="008E4EFA" w:rsidP="008E4EFA">
      <w:pPr>
        <w:spacing w:after="0"/>
        <w:ind w:left="360" w:firstLine="348"/>
        <w:rPr>
          <w:lang w:val="fr-BE"/>
        </w:rPr>
      </w:pPr>
      <w:r>
        <w:rPr>
          <w:lang w:val="fr-BE"/>
        </w:rPr>
        <w:t xml:space="preserve">10-1 </w:t>
      </w:r>
      <w:r w:rsidR="000E2A65" w:rsidRPr="0005200B">
        <w:rPr>
          <w:lang w:val="fr-BE"/>
        </w:rPr>
        <w:t xml:space="preserve">Comment </w:t>
      </w:r>
      <w:r w:rsidR="0005200B">
        <w:rPr>
          <w:lang w:val="fr-BE"/>
        </w:rPr>
        <w:t>charger</w:t>
      </w:r>
      <w:r>
        <w:rPr>
          <w:lang w:val="fr-BE"/>
        </w:rPr>
        <w:t xml:space="preserve"> la pile</w:t>
      </w:r>
    </w:p>
    <w:p w:rsidR="000E2A65" w:rsidRPr="0005200B" w:rsidRDefault="008E4EFA" w:rsidP="008E4EFA">
      <w:pPr>
        <w:spacing w:after="0"/>
        <w:ind w:left="360" w:firstLine="348"/>
        <w:rPr>
          <w:lang w:val="fr-BE"/>
        </w:rPr>
      </w:pPr>
      <w:r>
        <w:rPr>
          <w:lang w:val="fr-BE"/>
        </w:rPr>
        <w:t xml:space="preserve">10-2 </w:t>
      </w:r>
      <w:r w:rsidR="000E2A65" w:rsidRPr="0005200B">
        <w:rPr>
          <w:lang w:val="fr-BE"/>
        </w:rPr>
        <w:t>Comment remplacer l</w:t>
      </w:r>
      <w:r>
        <w:rPr>
          <w:lang w:val="fr-BE"/>
        </w:rPr>
        <w:t>a pile</w:t>
      </w:r>
    </w:p>
    <w:p w:rsidR="000E2A65" w:rsidRPr="0005200B" w:rsidRDefault="00964A6A" w:rsidP="0005200B">
      <w:pPr>
        <w:spacing w:after="0"/>
        <w:ind w:left="360"/>
        <w:rPr>
          <w:lang w:val="fr-BE"/>
        </w:rPr>
      </w:pPr>
      <w:r>
        <w:rPr>
          <w:lang w:val="fr-BE"/>
        </w:rPr>
        <w:t xml:space="preserve">11 </w:t>
      </w:r>
      <w:r w:rsidR="000E2A65" w:rsidRPr="0005200B">
        <w:rPr>
          <w:lang w:val="fr-BE"/>
        </w:rPr>
        <w:t>Accessoires</w:t>
      </w:r>
    </w:p>
    <w:p w:rsidR="000E2A65" w:rsidRPr="0005200B" w:rsidRDefault="00964A6A" w:rsidP="00964A6A">
      <w:pPr>
        <w:spacing w:after="0"/>
        <w:ind w:left="360" w:firstLine="348"/>
        <w:rPr>
          <w:lang w:val="fr-BE"/>
        </w:rPr>
      </w:pPr>
      <w:r>
        <w:rPr>
          <w:lang w:val="fr-BE"/>
        </w:rPr>
        <w:t xml:space="preserve">11-1 </w:t>
      </w:r>
      <w:r w:rsidR="000E2A65" w:rsidRPr="0005200B">
        <w:rPr>
          <w:lang w:val="fr-BE"/>
        </w:rPr>
        <w:t>Pointe</w:t>
      </w:r>
      <w:r w:rsidR="00FB1E48">
        <w:rPr>
          <w:lang w:val="fr-BE"/>
        </w:rPr>
        <w:t>s</w:t>
      </w:r>
      <w:r w:rsidR="000E2A65" w:rsidRPr="0005200B">
        <w:rPr>
          <w:lang w:val="fr-BE"/>
        </w:rPr>
        <w:t xml:space="preserve"> de touche pour sonde de ligne et remplacement</w:t>
      </w:r>
    </w:p>
    <w:p w:rsidR="000E2A65" w:rsidRPr="0005200B" w:rsidRDefault="00964A6A" w:rsidP="00964A6A">
      <w:pPr>
        <w:spacing w:after="0"/>
        <w:ind w:left="360" w:firstLine="348"/>
        <w:rPr>
          <w:lang w:val="fr-BE"/>
        </w:rPr>
      </w:pPr>
      <w:r>
        <w:rPr>
          <w:lang w:val="fr-BE"/>
        </w:rPr>
        <w:t>11-2 Utilisation de l’</w:t>
      </w:r>
      <w:r w:rsidR="000E2A65" w:rsidRPr="0005200B">
        <w:rPr>
          <w:lang w:val="fr-BE"/>
        </w:rPr>
        <w:t>adaptateur pour enregistreur</w:t>
      </w:r>
    </w:p>
    <w:p w:rsidR="000E2A65" w:rsidRPr="0005200B" w:rsidRDefault="00964A6A" w:rsidP="00964A6A">
      <w:pPr>
        <w:spacing w:after="0"/>
        <w:ind w:left="360" w:firstLine="348"/>
        <w:rPr>
          <w:lang w:val="fr-BE"/>
        </w:rPr>
      </w:pPr>
      <w:r>
        <w:rPr>
          <w:lang w:val="fr-BE"/>
        </w:rPr>
        <w:t xml:space="preserve">11-3 </w:t>
      </w:r>
      <w:r w:rsidR="000E2A65" w:rsidRPr="0005200B">
        <w:rPr>
          <w:lang w:val="fr-BE"/>
        </w:rPr>
        <w:t>Sonde de ligne avec pince crocodile</w:t>
      </w:r>
    </w:p>
    <w:p w:rsidR="0033078D" w:rsidRDefault="00964A6A" w:rsidP="0005200B">
      <w:pPr>
        <w:spacing w:after="0"/>
        <w:ind w:left="360"/>
        <w:rPr>
          <w:lang w:val="fr-BE"/>
        </w:rPr>
      </w:pPr>
      <w:r>
        <w:rPr>
          <w:lang w:val="fr-BE"/>
        </w:rPr>
        <w:t xml:space="preserve">12 </w:t>
      </w:r>
      <w:r w:rsidR="000E2A65" w:rsidRPr="0005200B">
        <w:rPr>
          <w:lang w:val="fr-BE"/>
        </w:rPr>
        <w:t xml:space="preserve">Mise au rebut </w:t>
      </w:r>
    </w:p>
    <w:p w:rsidR="0033078D" w:rsidRDefault="0033078D">
      <w:pPr>
        <w:rPr>
          <w:lang w:val="fr-BE"/>
        </w:rPr>
      </w:pPr>
      <w:r>
        <w:rPr>
          <w:lang w:val="fr-BE"/>
        </w:rPr>
        <w:br w:type="page"/>
      </w:r>
    </w:p>
    <w:p w:rsidR="000E2A65" w:rsidRPr="00F02F31" w:rsidRDefault="000E2A65" w:rsidP="000E2A65">
      <w:pPr>
        <w:spacing w:after="0"/>
        <w:rPr>
          <w:b/>
          <w:sz w:val="28"/>
          <w:szCs w:val="28"/>
          <w:lang w:val="fr-BE"/>
        </w:rPr>
      </w:pPr>
      <w:r w:rsidRPr="00F02F31">
        <w:rPr>
          <w:b/>
          <w:sz w:val="28"/>
          <w:szCs w:val="28"/>
          <w:highlight w:val="lightGray"/>
          <w:lang w:val="fr-BE"/>
        </w:rPr>
        <w:lastRenderedPageBreak/>
        <w:t>1. Consignes de sécurité</w:t>
      </w:r>
    </w:p>
    <w:p w:rsidR="006B17FB" w:rsidRPr="006B17FB" w:rsidRDefault="006B17FB" w:rsidP="006B17FB">
      <w:pPr>
        <w:widowControl w:val="0"/>
        <w:autoSpaceDE w:val="0"/>
        <w:autoSpaceDN w:val="0"/>
        <w:adjustRightInd w:val="0"/>
        <w:snapToGrid w:val="0"/>
        <w:spacing w:after="0" w:line="200" w:lineRule="exact"/>
        <w:rPr>
          <w:rFonts w:eastAsia="MS Gothic" w:cs="Arial"/>
          <w:sz w:val="20"/>
          <w:szCs w:val="20"/>
          <w:lang w:val="fr-FR" w:eastAsia="ja-JP"/>
        </w:rPr>
      </w:pPr>
      <w:r w:rsidRPr="006B17FB">
        <w:rPr>
          <w:rFonts w:eastAsia="MS Gothic" w:cs="Arial"/>
          <w:sz w:val="20"/>
          <w:szCs w:val="20"/>
          <w:lang w:val="fr-FR" w:eastAsia="ja-JP"/>
        </w:rPr>
        <w:t>Cet instrument a été conçu et testé en conformité avec la norme de sécurité IEC 61010 pour instruments de mesure électroniques. Il a été délivré dans les meilleures circonstances après avoir passé un contrôle rigoureux. Ce manuel contient des avertissements et des consignes de sécurité qui doivent être respectés par l'utilisateur afin de maintenir l'instrument en parfaite condition d'utilisation. Lisez d'abord attentivement ces instructions avant d'utiliser l'instrument.</w:t>
      </w:r>
      <w:r w:rsidRPr="006B17FB">
        <w:rPr>
          <w:rFonts w:eastAsia="MS Gothic" w:cs="Arial"/>
          <w:sz w:val="20"/>
          <w:szCs w:val="20"/>
          <w:lang w:val="fr-FR" w:eastAsia="ja-JP"/>
        </w:rPr>
        <w:br/>
      </w:r>
    </w:p>
    <w:tbl>
      <w:tblPr>
        <w:tblW w:w="0" w:type="auto"/>
        <w:tblInd w:w="3" w:type="dxa"/>
        <w:tblLayout w:type="fixed"/>
        <w:tblCellMar>
          <w:left w:w="0" w:type="dxa"/>
          <w:right w:w="0" w:type="dxa"/>
        </w:tblCellMar>
        <w:tblLook w:val="0000" w:firstRow="0" w:lastRow="0" w:firstColumn="0" w:lastColumn="0" w:noHBand="0" w:noVBand="0"/>
      </w:tblPr>
      <w:tblGrid>
        <w:gridCol w:w="10059"/>
      </w:tblGrid>
      <w:tr w:rsidR="006B17FB" w:rsidRPr="006B17FB" w:rsidTr="006B17FB">
        <w:trPr>
          <w:trHeight w:hRule="exact" w:val="2207"/>
        </w:trPr>
        <w:tc>
          <w:tcPr>
            <w:tcW w:w="10059" w:type="dxa"/>
            <w:tcBorders>
              <w:top w:val="single" w:sz="2" w:space="0" w:color="000000"/>
              <w:left w:val="single" w:sz="2" w:space="0" w:color="000000"/>
              <w:bottom w:val="single" w:sz="2" w:space="0" w:color="000000"/>
              <w:right w:val="single" w:sz="2" w:space="0" w:color="000000"/>
            </w:tcBorders>
          </w:tcPr>
          <w:p w:rsidR="006B17FB" w:rsidRPr="006B17FB" w:rsidRDefault="006B17FB" w:rsidP="006B17FB">
            <w:pPr>
              <w:widowControl w:val="0"/>
              <w:autoSpaceDE w:val="0"/>
              <w:autoSpaceDN w:val="0"/>
              <w:spacing w:before="36" w:after="0" w:line="302" w:lineRule="auto"/>
              <w:jc w:val="center"/>
              <w:rPr>
                <w:rFonts w:eastAsia="MS Mincho" w:cs="Arial"/>
                <w:b/>
                <w:bCs/>
                <w:sz w:val="20"/>
                <w:szCs w:val="20"/>
                <w:lang w:val="nl-NL" w:eastAsia="ja-JP"/>
              </w:rPr>
            </w:pPr>
            <w:r w:rsidRPr="006B17FB">
              <w:rPr>
                <w:rFonts w:eastAsia="MS Mincho" w:cs="Arial"/>
                <w:noProof/>
                <w:sz w:val="20"/>
                <w:szCs w:val="20"/>
                <w:lang w:eastAsia="nl-BE"/>
              </w:rPr>
              <w:drawing>
                <wp:anchor distT="0" distB="0" distL="114300" distR="114300" simplePos="0" relativeHeight="251660288" behindDoc="0" locked="0" layoutInCell="1" allowOverlap="1" wp14:anchorId="682DC19D" wp14:editId="3E6988D0">
                  <wp:simplePos x="0" y="0"/>
                  <wp:positionH relativeFrom="column">
                    <wp:posOffset>2529205</wp:posOffset>
                  </wp:positionH>
                  <wp:positionV relativeFrom="paragraph">
                    <wp:posOffset>48260</wp:posOffset>
                  </wp:positionV>
                  <wp:extent cx="143510" cy="132715"/>
                  <wp:effectExtent l="0" t="0" r="8890" b="63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0" cy="1327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B17FB">
              <w:rPr>
                <w:rFonts w:eastAsia="MS Mincho" w:cs="Arial"/>
                <w:b/>
                <w:sz w:val="20"/>
                <w:szCs w:val="20"/>
                <w:lang w:val="nl-NL" w:eastAsia="ja-JP"/>
              </w:rPr>
              <w:t>AVERTISSEMENT</w:t>
            </w:r>
            <w:proofErr w:type="spellEnd"/>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Lisez et assimilez les instructions avant d'utiliser l'instrument.</w:t>
            </w:r>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Gardez le manuel à proximité pour une consultation rapide.</w:t>
            </w:r>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Utilisez l'instrument uniquement pour les applications pour lesquelles il a été développé.</w:t>
            </w:r>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Respectez les instructions de sécurité contenues dans ce manuel.</w:t>
            </w:r>
          </w:p>
          <w:p w:rsidR="006B17FB" w:rsidRPr="006B17FB" w:rsidRDefault="006B17FB" w:rsidP="006B17FB">
            <w:pPr>
              <w:widowControl w:val="0"/>
              <w:autoSpaceDE w:val="0"/>
              <w:autoSpaceDN w:val="0"/>
              <w:spacing w:after="108"/>
              <w:jc w:val="both"/>
              <w:rPr>
                <w:rFonts w:ascii="Arial" w:eastAsia="MS Mincho" w:hAnsi="Arial" w:cs="Arial"/>
                <w:sz w:val="18"/>
                <w:szCs w:val="18"/>
                <w:lang w:val="fr-FR" w:eastAsia="ja-JP"/>
              </w:rPr>
            </w:pPr>
            <w:r w:rsidRPr="006B17FB">
              <w:rPr>
                <w:rFonts w:eastAsia="MS Mincho" w:cs="Arial"/>
                <w:sz w:val="20"/>
                <w:szCs w:val="20"/>
                <w:lang w:val="fr-FR" w:eastAsia="ja-JP"/>
              </w:rPr>
              <w:t>Il est essentiel de suivre ces instructions. Le non-respect de celles-ci peut provoquer des lésions corporelles ou endommager l'instrument et/ou l'appareillage à tester.</w:t>
            </w:r>
          </w:p>
        </w:tc>
      </w:tr>
    </w:tbl>
    <w:p w:rsidR="006B17FB" w:rsidRPr="006B17FB" w:rsidRDefault="006B17FB" w:rsidP="006B17FB">
      <w:pPr>
        <w:widowControl w:val="0"/>
        <w:autoSpaceDE w:val="0"/>
        <w:autoSpaceDN w:val="0"/>
        <w:spacing w:before="108" w:after="108"/>
        <w:jc w:val="both"/>
        <w:rPr>
          <w:rFonts w:eastAsia="MS Mincho" w:cs="Arial"/>
          <w:sz w:val="20"/>
          <w:szCs w:val="20"/>
          <w:lang w:val="fr-FR" w:eastAsia="ja-JP"/>
        </w:rPr>
      </w:pPr>
      <w:r w:rsidRPr="006B17FB">
        <w:rPr>
          <w:rFonts w:eastAsia="MS Mincho" w:cs="Arial"/>
          <w:sz w:val="20"/>
          <w:szCs w:val="20"/>
          <w:lang w:val="fr-FR" w:eastAsia="ja-JP"/>
        </w:rPr>
        <w:t xml:space="preserve">Le symbole </w:t>
      </w:r>
      <w:r>
        <w:rPr>
          <w:rFonts w:eastAsia="MS Mincho" w:cs="Arial"/>
          <w:noProof/>
          <w:sz w:val="20"/>
          <w:szCs w:val="20"/>
          <w:lang w:eastAsia="nl-BE"/>
        </w:rPr>
        <w:drawing>
          <wp:inline distT="0" distB="0" distL="0" distR="0" wp14:anchorId="19BC8F06">
            <wp:extent cx="140335" cy="1339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sidRPr="006B17FB">
        <w:rPr>
          <w:rFonts w:eastAsia="MS Mincho" w:cs="Arial"/>
          <w:sz w:val="20"/>
          <w:szCs w:val="20"/>
          <w:lang w:val="fr-FR" w:eastAsia="ja-JP"/>
        </w:rPr>
        <w:t xml:space="preserve">   indiqué sur l'instrument renvoie l'utilisateur aux chapitres correspondants du manuel, ceci à des fins de sécurité. Il est très important de lire les instructions accompagnées de ce symbole.</w:t>
      </w:r>
    </w:p>
    <w:tbl>
      <w:tblPr>
        <w:tblW w:w="0" w:type="auto"/>
        <w:tblInd w:w="3" w:type="dxa"/>
        <w:tblLayout w:type="fixed"/>
        <w:tblCellMar>
          <w:left w:w="0" w:type="dxa"/>
          <w:right w:w="0" w:type="dxa"/>
        </w:tblCellMar>
        <w:tblLook w:val="0000" w:firstRow="0" w:lastRow="0" w:firstColumn="0" w:lastColumn="0" w:noHBand="0" w:noVBand="0"/>
      </w:tblPr>
      <w:tblGrid>
        <w:gridCol w:w="10059"/>
      </w:tblGrid>
      <w:tr w:rsidR="006B17FB" w:rsidRPr="006B17FB" w:rsidTr="00FB1E48">
        <w:trPr>
          <w:trHeight w:hRule="exact" w:val="1477"/>
        </w:trPr>
        <w:tc>
          <w:tcPr>
            <w:tcW w:w="10059" w:type="dxa"/>
            <w:tcBorders>
              <w:top w:val="single" w:sz="2" w:space="0" w:color="000000"/>
              <w:left w:val="single" w:sz="2" w:space="0" w:color="000000"/>
              <w:bottom w:val="single" w:sz="2" w:space="0" w:color="000000"/>
              <w:right w:val="single" w:sz="2" w:space="0" w:color="000000"/>
            </w:tcBorders>
          </w:tcPr>
          <w:p w:rsidR="006B17FB" w:rsidRPr="006B17FB" w:rsidRDefault="006B17FB" w:rsidP="006B17FB">
            <w:pPr>
              <w:widowControl w:val="0"/>
              <w:autoSpaceDE w:val="0"/>
              <w:autoSpaceDN w:val="0"/>
              <w:spacing w:before="108" w:after="0"/>
              <w:rPr>
                <w:rFonts w:eastAsia="MS Mincho" w:cs="Arial"/>
                <w:sz w:val="20"/>
                <w:szCs w:val="20"/>
                <w:lang w:val="fr-FR" w:eastAsia="ja-JP"/>
              </w:rPr>
            </w:pPr>
            <w:r w:rsidRPr="006B17FB">
              <w:rPr>
                <w:rFonts w:eastAsia="MS Mincho" w:cs="Arial"/>
                <w:sz w:val="20"/>
                <w:szCs w:val="20"/>
                <w:lang w:val="fr-FR" w:eastAsia="ja-JP"/>
              </w:rPr>
              <w:t xml:space="preserve"> </w:t>
            </w:r>
            <w:r>
              <w:rPr>
                <w:rFonts w:eastAsia="MS Mincho" w:cs="Arial"/>
                <w:noProof/>
                <w:sz w:val="20"/>
                <w:szCs w:val="20"/>
                <w:lang w:eastAsia="nl-BE"/>
              </w:rPr>
              <w:drawing>
                <wp:inline distT="0" distB="0" distL="0" distR="0" wp14:anchorId="06E8124F">
                  <wp:extent cx="140335" cy="1339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sidRPr="006B17FB">
              <w:rPr>
                <w:rFonts w:eastAsia="MS Mincho" w:cs="Arial"/>
                <w:b/>
                <w:bCs/>
                <w:sz w:val="20"/>
                <w:szCs w:val="20"/>
                <w:lang w:val="fr-FR" w:eastAsia="ja-JP"/>
              </w:rPr>
              <w:t xml:space="preserve">DANGER </w:t>
            </w:r>
            <w:r w:rsidRPr="006B17FB">
              <w:rPr>
                <w:rFonts w:eastAsia="MS Mincho" w:cs="Arial"/>
                <w:bCs/>
                <w:sz w:val="20"/>
                <w:szCs w:val="20"/>
                <w:lang w:val="fr-FR" w:eastAsia="ja-JP"/>
              </w:rPr>
              <w:t>indique des situations</w:t>
            </w:r>
            <w:r w:rsidRPr="006B17FB">
              <w:rPr>
                <w:rFonts w:eastAsia="MS Mincho" w:cs="Arial"/>
                <w:sz w:val="20"/>
                <w:szCs w:val="20"/>
                <w:lang w:val="fr-FR" w:eastAsia="ja-JP"/>
              </w:rPr>
              <w:t xml:space="preserve"> ou des actions susceptibles de causer des lésions corporelles, parfois fatales</w:t>
            </w:r>
          </w:p>
          <w:p w:rsidR="006B17FB" w:rsidRPr="006B17FB" w:rsidRDefault="006B17FB" w:rsidP="006B17FB">
            <w:pPr>
              <w:widowControl w:val="0"/>
              <w:autoSpaceDE w:val="0"/>
              <w:autoSpaceDN w:val="0"/>
              <w:spacing w:after="0"/>
              <w:ind w:left="1152" w:hanging="1152"/>
              <w:rPr>
                <w:rFonts w:eastAsia="MS Mincho" w:cs="Arial"/>
                <w:sz w:val="20"/>
                <w:szCs w:val="20"/>
                <w:lang w:val="fr-FR" w:eastAsia="ja-JP"/>
              </w:rPr>
            </w:pPr>
            <w:r w:rsidRPr="006B17FB">
              <w:rPr>
                <w:rFonts w:eastAsia="MS Mincho" w:cs="Arial"/>
                <w:sz w:val="20"/>
                <w:szCs w:val="20"/>
                <w:lang w:val="fr-FR" w:eastAsia="ja-JP"/>
              </w:rPr>
              <w:t xml:space="preserve"> </w:t>
            </w:r>
            <w:r>
              <w:rPr>
                <w:rFonts w:eastAsia="MS Mincho" w:cs="Arial"/>
                <w:noProof/>
                <w:sz w:val="20"/>
                <w:szCs w:val="20"/>
                <w:lang w:eastAsia="nl-BE"/>
              </w:rPr>
              <w:drawing>
                <wp:inline distT="0" distB="0" distL="0" distR="0" wp14:anchorId="1CD4A49C">
                  <wp:extent cx="140335" cy="13398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sidRPr="006B17FB">
              <w:rPr>
                <w:rFonts w:eastAsia="MS Mincho" w:cs="Arial"/>
                <w:b/>
                <w:bCs/>
                <w:sz w:val="20"/>
                <w:szCs w:val="20"/>
                <w:lang w:val="fr-FR" w:eastAsia="ja-JP"/>
              </w:rPr>
              <w:t xml:space="preserve">WARNING </w:t>
            </w:r>
            <w:r w:rsidRPr="006B17FB">
              <w:rPr>
                <w:rFonts w:eastAsia="MS Mincho" w:cs="Arial"/>
                <w:bCs/>
                <w:sz w:val="20"/>
                <w:szCs w:val="20"/>
                <w:lang w:val="fr-FR" w:eastAsia="ja-JP"/>
              </w:rPr>
              <w:t xml:space="preserve">(Avertissement) indique des situations ou des actions qui </w:t>
            </w:r>
            <w:r w:rsidRPr="006B17FB">
              <w:rPr>
                <w:rFonts w:eastAsia="MS Mincho" w:cs="Arial"/>
                <w:b/>
                <w:bCs/>
                <w:sz w:val="20"/>
                <w:szCs w:val="20"/>
                <w:lang w:val="fr-FR" w:eastAsia="ja-JP"/>
              </w:rPr>
              <w:t xml:space="preserve"> </w:t>
            </w:r>
            <w:r w:rsidRPr="006B17FB">
              <w:rPr>
                <w:rFonts w:eastAsia="MS Mincho" w:cs="Arial"/>
                <w:bCs/>
                <w:sz w:val="20"/>
                <w:szCs w:val="20"/>
                <w:lang w:val="fr-FR" w:eastAsia="ja-JP"/>
              </w:rPr>
              <w:t>peuvent causer des blessures graves, parfois fatales.</w:t>
            </w:r>
          </w:p>
          <w:p w:rsidR="006B17FB" w:rsidRPr="006B17FB" w:rsidRDefault="006B17FB" w:rsidP="006B17FB">
            <w:pPr>
              <w:widowControl w:val="0"/>
              <w:autoSpaceDE w:val="0"/>
              <w:autoSpaceDN w:val="0"/>
              <w:spacing w:after="72"/>
              <w:rPr>
                <w:rFonts w:eastAsia="MS Mincho" w:cs="Arial"/>
                <w:sz w:val="20"/>
                <w:szCs w:val="20"/>
                <w:lang w:val="fr-FR" w:eastAsia="ja-JP"/>
              </w:rPr>
            </w:pPr>
            <w:r w:rsidRPr="006B17FB">
              <w:rPr>
                <w:rFonts w:eastAsia="MS Mincho" w:cs="Arial"/>
                <w:b/>
                <w:bCs/>
                <w:sz w:val="20"/>
                <w:szCs w:val="20"/>
                <w:lang w:val="fr-FR" w:eastAsia="ja-JP"/>
              </w:rPr>
              <w:t xml:space="preserve"> </w:t>
            </w:r>
            <w:r>
              <w:rPr>
                <w:rFonts w:eastAsia="MS Mincho" w:cs="Arial"/>
                <w:b/>
                <w:bCs/>
                <w:noProof/>
                <w:sz w:val="20"/>
                <w:szCs w:val="20"/>
                <w:lang w:eastAsia="nl-BE"/>
              </w:rPr>
              <w:drawing>
                <wp:inline distT="0" distB="0" distL="0" distR="0" wp14:anchorId="5C718B7C">
                  <wp:extent cx="140335" cy="13398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sidRPr="006B17FB">
              <w:rPr>
                <w:rFonts w:eastAsia="MS Mincho" w:cs="Arial"/>
                <w:b/>
                <w:bCs/>
                <w:sz w:val="20"/>
                <w:szCs w:val="20"/>
                <w:lang w:val="fr-FR" w:eastAsia="ja-JP"/>
              </w:rPr>
              <w:t xml:space="preserve">CAUTION </w:t>
            </w:r>
            <w:r w:rsidRPr="006B17FB">
              <w:rPr>
                <w:rFonts w:eastAsia="MS Mincho" w:cs="Arial"/>
                <w:bCs/>
                <w:sz w:val="20"/>
                <w:szCs w:val="20"/>
                <w:lang w:val="fr-FR" w:eastAsia="ja-JP"/>
              </w:rPr>
              <w:t>(Attention) indique des situations ou des actions susceptibles de causer des blessures ou d'endommager</w:t>
            </w:r>
            <w:r>
              <w:rPr>
                <w:rFonts w:eastAsia="MS Mincho" w:cs="Arial"/>
                <w:bCs/>
                <w:sz w:val="20"/>
                <w:szCs w:val="20"/>
                <w:lang w:val="fr-FR" w:eastAsia="ja-JP"/>
              </w:rPr>
              <w:br/>
              <w:t xml:space="preserve">                        </w:t>
            </w:r>
            <w:r w:rsidRPr="006B17FB">
              <w:rPr>
                <w:rFonts w:eastAsia="MS Mincho" w:cs="Arial"/>
                <w:bCs/>
                <w:sz w:val="20"/>
                <w:szCs w:val="20"/>
                <w:lang w:val="fr-FR" w:eastAsia="ja-JP"/>
              </w:rPr>
              <w:t xml:space="preserve"> l'instrument.</w:t>
            </w:r>
          </w:p>
        </w:tc>
      </w:tr>
    </w:tbl>
    <w:p w:rsidR="001B202C" w:rsidRPr="006B17FB" w:rsidRDefault="001B202C" w:rsidP="000E2A65">
      <w:pPr>
        <w:spacing w:after="0"/>
        <w:rPr>
          <w:sz w:val="20"/>
          <w:szCs w:val="20"/>
          <w:lang w:val="fr-BE"/>
        </w:rPr>
      </w:pPr>
    </w:p>
    <w:p w:rsidR="006B17FB" w:rsidRPr="006B17FB" w:rsidRDefault="006B17FB" w:rsidP="006B17FB">
      <w:pPr>
        <w:widowControl w:val="0"/>
        <w:autoSpaceDE w:val="0"/>
        <w:autoSpaceDN w:val="0"/>
        <w:spacing w:before="36" w:after="0"/>
        <w:jc w:val="center"/>
        <w:rPr>
          <w:rFonts w:eastAsia="MS Mincho" w:cs="Arial"/>
          <w:b/>
          <w:bCs/>
          <w:sz w:val="20"/>
          <w:szCs w:val="20"/>
          <w:lang w:val="nl-NL" w:eastAsia="ja-JP"/>
        </w:rPr>
      </w:pPr>
      <w:r>
        <w:rPr>
          <w:rFonts w:eastAsia="MS Mincho" w:cs="Arial"/>
          <w:noProof/>
          <w:sz w:val="20"/>
          <w:szCs w:val="20"/>
          <w:lang w:eastAsia="nl-BE"/>
        </w:rPr>
        <w:drawing>
          <wp:inline distT="0" distB="0" distL="0" distR="0" wp14:anchorId="14B92927" wp14:editId="1E6C89E6">
            <wp:extent cx="140335" cy="13398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sidR="00C27206">
        <w:rPr>
          <w:rFonts w:eastAsia="MS Mincho" w:cs="Arial"/>
          <w:b/>
          <w:bCs/>
          <w:sz w:val="20"/>
          <w:szCs w:val="20"/>
          <w:lang w:val="nl-NL" w:eastAsia="ja-JP"/>
        </w:rPr>
        <w:t xml:space="preserve"> </w:t>
      </w:r>
      <w:proofErr w:type="spellStart"/>
      <w:r w:rsidRPr="006B17FB">
        <w:rPr>
          <w:rFonts w:eastAsia="MS Mincho" w:cs="Arial"/>
          <w:b/>
          <w:bCs/>
          <w:sz w:val="20"/>
          <w:szCs w:val="20"/>
          <w:lang w:val="nl-NL" w:eastAsia="ja-JP"/>
        </w:rPr>
        <w:t>DANGER</w:t>
      </w:r>
      <w:proofErr w:type="spellEnd"/>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N'effectuez pas de mesures sur un circuit dont la tension dépasse 600V.</w:t>
      </w:r>
    </w:p>
    <w:p w:rsidR="006B17FB" w:rsidRPr="006B17FB" w:rsidRDefault="006B17FB" w:rsidP="006B17FB">
      <w:pPr>
        <w:widowControl w:val="0"/>
        <w:numPr>
          <w:ilvl w:val="0"/>
          <w:numId w:val="6"/>
        </w:numPr>
        <w:autoSpaceDE w:val="0"/>
        <w:autoSpaceDN w:val="0"/>
        <w:adjustRightInd w:val="0"/>
        <w:spacing w:after="0" w:line="264" w:lineRule="auto"/>
        <w:jc w:val="both"/>
        <w:rPr>
          <w:rFonts w:eastAsia="MS Mincho" w:cs="Arial"/>
          <w:sz w:val="20"/>
          <w:szCs w:val="20"/>
          <w:lang w:val="fr-FR" w:eastAsia="ja-JP"/>
        </w:rPr>
      </w:pPr>
      <w:r w:rsidRPr="006B17FB">
        <w:rPr>
          <w:rFonts w:eastAsia="MS Mincho" w:cs="Arial"/>
          <w:sz w:val="20"/>
          <w:szCs w:val="20"/>
          <w:lang w:val="fr-FR" w:eastAsia="ja-JP"/>
        </w:rPr>
        <w:t>Ne procédez à aucune mesure à proximité de gaz inflammables. Ceci peut provoquer des étincelles qui à leur tour peuvent causer une explosion.</w:t>
      </w:r>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N'</w:t>
      </w:r>
      <w:r w:rsidR="00F02F31" w:rsidRPr="006B17FB">
        <w:rPr>
          <w:rFonts w:eastAsia="MS Mincho" w:cs="Arial"/>
          <w:sz w:val="20"/>
          <w:szCs w:val="20"/>
          <w:lang w:val="fr-FR" w:eastAsia="ja-JP"/>
        </w:rPr>
        <w:t>utilisez</w:t>
      </w:r>
      <w:r w:rsidRPr="006B17FB">
        <w:rPr>
          <w:rFonts w:eastAsia="MS Mincho" w:cs="Arial"/>
          <w:sz w:val="20"/>
          <w:szCs w:val="20"/>
          <w:lang w:val="fr-FR" w:eastAsia="ja-JP"/>
        </w:rPr>
        <w:t xml:space="preserve"> pas l'instrument si le boîtier ou vos mains sont humides.</w:t>
      </w:r>
    </w:p>
    <w:p w:rsidR="006B17FB" w:rsidRPr="006B17FB" w:rsidRDefault="006B17FB" w:rsidP="006B17FB">
      <w:pPr>
        <w:widowControl w:val="0"/>
        <w:numPr>
          <w:ilvl w:val="0"/>
          <w:numId w:val="6"/>
        </w:numPr>
        <w:autoSpaceDE w:val="0"/>
        <w:autoSpaceDN w:val="0"/>
        <w:adjustRightInd w:val="0"/>
        <w:spacing w:before="36" w:after="0"/>
        <w:jc w:val="both"/>
        <w:rPr>
          <w:rFonts w:eastAsia="MS Mincho" w:cs="Arial"/>
          <w:sz w:val="20"/>
          <w:szCs w:val="20"/>
          <w:lang w:val="fr-FR" w:eastAsia="ja-JP"/>
        </w:rPr>
      </w:pPr>
      <w:r w:rsidRPr="006B17FB">
        <w:rPr>
          <w:rFonts w:eastAsia="MS Mincho" w:cs="Arial"/>
          <w:sz w:val="20"/>
          <w:szCs w:val="20"/>
          <w:lang w:val="fr-FR" w:eastAsia="ja-JP"/>
        </w:rPr>
        <w:t>Veillez à ne pas court-circuiter le câble d'alimentation avec le métal des cordons pendant une mesure de tension. Ceci peut provoquer des blessures.</w:t>
      </w:r>
    </w:p>
    <w:p w:rsidR="006B17FB" w:rsidRPr="006B17FB" w:rsidRDefault="006B17FB" w:rsidP="006B17FB">
      <w:pPr>
        <w:widowControl w:val="0"/>
        <w:numPr>
          <w:ilvl w:val="0"/>
          <w:numId w:val="6"/>
        </w:numPr>
        <w:autoSpaceDE w:val="0"/>
        <w:autoSpaceDN w:val="0"/>
        <w:adjustRightInd w:val="0"/>
        <w:spacing w:before="36" w:after="0"/>
        <w:rPr>
          <w:rFonts w:eastAsia="MS Mincho" w:cs="Arial"/>
          <w:sz w:val="20"/>
          <w:szCs w:val="20"/>
          <w:lang w:val="fr-FR" w:eastAsia="ja-JP"/>
        </w:rPr>
      </w:pPr>
      <w:r w:rsidRPr="006B17FB">
        <w:rPr>
          <w:rFonts w:eastAsia="MS Mincho" w:cs="Arial"/>
          <w:sz w:val="20"/>
          <w:szCs w:val="20"/>
          <w:lang w:val="fr-FR" w:eastAsia="ja-JP"/>
        </w:rPr>
        <w:t>Ne dépassez jamais la valeur d'entrée maximale admise.</w:t>
      </w:r>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Ne pressez pas le bouton de test lorsque les cordons sont connectés à l'instrument.</w:t>
      </w:r>
    </w:p>
    <w:p w:rsidR="006B17FB" w:rsidRDefault="006B17FB" w:rsidP="006B17FB">
      <w:pPr>
        <w:widowControl w:val="0"/>
        <w:numPr>
          <w:ilvl w:val="0"/>
          <w:numId w:val="6"/>
        </w:numPr>
        <w:autoSpaceDE w:val="0"/>
        <w:autoSpaceDN w:val="0"/>
        <w:adjustRightInd w:val="0"/>
        <w:spacing w:before="36" w:after="0"/>
        <w:rPr>
          <w:rFonts w:eastAsia="MS Mincho" w:cs="Arial"/>
          <w:sz w:val="20"/>
          <w:szCs w:val="20"/>
          <w:lang w:val="fr-FR" w:eastAsia="ja-JP"/>
        </w:rPr>
      </w:pPr>
      <w:r w:rsidRPr="006B17FB">
        <w:rPr>
          <w:rFonts w:eastAsia="MS Mincho" w:cs="Arial"/>
          <w:sz w:val="20"/>
          <w:szCs w:val="20"/>
          <w:lang w:val="fr-FR" w:eastAsia="ja-JP"/>
        </w:rPr>
        <w:t>N'ouvrez pas le compartiment à pile pendant la mesure.</w:t>
      </w:r>
    </w:p>
    <w:p w:rsidR="001B202C" w:rsidRDefault="006B17FB" w:rsidP="006B17FB">
      <w:pPr>
        <w:spacing w:after="0"/>
        <w:rPr>
          <w:lang w:val="fr-BE"/>
        </w:rPr>
      </w:pPr>
      <w:r>
        <w:rPr>
          <w:rFonts w:eastAsia="MS Mincho" w:cs="Arial"/>
          <w:sz w:val="20"/>
          <w:szCs w:val="20"/>
          <w:lang w:val="fr-FR" w:eastAsia="ja-JP"/>
        </w:rPr>
        <w:t xml:space="preserve">•  </w:t>
      </w:r>
      <w:r w:rsidRPr="006B17FB">
        <w:rPr>
          <w:rFonts w:eastAsia="MS Mincho" w:cs="Arial"/>
          <w:sz w:val="20"/>
          <w:szCs w:val="20"/>
          <w:lang w:val="fr-FR" w:eastAsia="ja-JP"/>
        </w:rPr>
        <w:t>Ne touchez pas le circuit à tester pendant la mesure de résistance d'isolement ou juste après une mesure. Vous risquez un choc électriqu</w:t>
      </w:r>
      <w:r w:rsidRPr="006B17FB">
        <w:rPr>
          <w:rFonts w:ascii="Arial" w:eastAsia="MS Mincho" w:hAnsi="Arial" w:cs="Arial"/>
          <w:sz w:val="16"/>
          <w:szCs w:val="16"/>
          <w:lang w:val="fr-FR" w:eastAsia="ja-JP"/>
        </w:rPr>
        <w:t>e</w:t>
      </w:r>
      <w:r w:rsidRPr="006B17FB">
        <w:rPr>
          <w:rFonts w:ascii="Arial" w:eastAsia="MS Mincho" w:hAnsi="Arial" w:cs="Arial"/>
          <w:sz w:val="16"/>
          <w:szCs w:val="16"/>
          <w:lang w:val="en-GB" w:eastAsia="ja-JP"/>
        </w:rPr>
        <w:t>.</w:t>
      </w:r>
    </w:p>
    <w:p w:rsidR="001B202C" w:rsidRDefault="001B202C" w:rsidP="000E2A65">
      <w:pPr>
        <w:spacing w:after="0"/>
        <w:rPr>
          <w:lang w:val="fr-BE"/>
        </w:rPr>
      </w:pPr>
    </w:p>
    <w:tbl>
      <w:tblPr>
        <w:tblW w:w="10622" w:type="dxa"/>
        <w:tblInd w:w="5" w:type="dxa"/>
        <w:tblLayout w:type="fixed"/>
        <w:tblCellMar>
          <w:left w:w="0" w:type="dxa"/>
          <w:right w:w="0" w:type="dxa"/>
        </w:tblCellMar>
        <w:tblLook w:val="0000" w:firstRow="0" w:lastRow="0" w:firstColumn="0" w:lastColumn="0" w:noHBand="0" w:noVBand="0"/>
      </w:tblPr>
      <w:tblGrid>
        <w:gridCol w:w="10622"/>
      </w:tblGrid>
      <w:tr w:rsidR="006B17FB" w:rsidRPr="006B17FB" w:rsidTr="006B17FB">
        <w:trPr>
          <w:trHeight w:hRule="exact" w:val="2980"/>
        </w:trPr>
        <w:tc>
          <w:tcPr>
            <w:tcW w:w="10622" w:type="dxa"/>
            <w:tcBorders>
              <w:top w:val="double" w:sz="2" w:space="0" w:color="000000"/>
              <w:left w:val="single" w:sz="4" w:space="0" w:color="000000"/>
              <w:bottom w:val="single" w:sz="4" w:space="0" w:color="000000"/>
              <w:right w:val="single" w:sz="4" w:space="0" w:color="000000"/>
            </w:tcBorders>
          </w:tcPr>
          <w:p w:rsidR="006B17FB" w:rsidRPr="006B17FB" w:rsidRDefault="00C27206" w:rsidP="006B17FB">
            <w:pPr>
              <w:widowControl w:val="0"/>
              <w:autoSpaceDE w:val="0"/>
              <w:autoSpaceDN w:val="0"/>
              <w:spacing w:after="0"/>
              <w:jc w:val="center"/>
              <w:rPr>
                <w:rFonts w:eastAsia="MS Mincho" w:cs="Arial"/>
                <w:b/>
                <w:bCs/>
                <w:sz w:val="20"/>
                <w:szCs w:val="20"/>
                <w:lang w:val="nl-NL" w:eastAsia="ja-JP"/>
              </w:rPr>
            </w:pPr>
            <w:r>
              <w:rPr>
                <w:rFonts w:eastAsia="MS Mincho" w:cs="Arial"/>
                <w:noProof/>
                <w:sz w:val="20"/>
                <w:szCs w:val="20"/>
                <w:lang w:eastAsia="nl-BE"/>
              </w:rPr>
              <w:drawing>
                <wp:inline distT="0" distB="0" distL="0" distR="0" wp14:anchorId="242C515D" wp14:editId="533A2A7C">
                  <wp:extent cx="140335" cy="133985"/>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Pr>
                <w:rFonts w:eastAsia="MS Mincho" w:cs="Arial"/>
                <w:b/>
                <w:bCs/>
                <w:sz w:val="20"/>
                <w:szCs w:val="20"/>
                <w:lang w:val="nl-NL" w:eastAsia="ja-JP"/>
              </w:rPr>
              <w:t xml:space="preserve"> </w:t>
            </w:r>
            <w:proofErr w:type="spellStart"/>
            <w:r w:rsidR="006B17FB" w:rsidRPr="006B17FB">
              <w:rPr>
                <w:rFonts w:eastAsia="MS Mincho" w:cs="Arial"/>
                <w:b/>
                <w:bCs/>
                <w:sz w:val="20"/>
                <w:szCs w:val="20"/>
                <w:lang w:val="nl-NL" w:eastAsia="ja-JP"/>
              </w:rPr>
              <w:t>AVERTISSEMENT</w:t>
            </w:r>
            <w:proofErr w:type="spellEnd"/>
          </w:p>
          <w:p w:rsidR="006B17FB" w:rsidRPr="006B17FB" w:rsidRDefault="006B17FB" w:rsidP="006B17FB">
            <w:pPr>
              <w:widowControl w:val="0"/>
              <w:numPr>
                <w:ilvl w:val="0"/>
                <w:numId w:val="6"/>
              </w:numPr>
              <w:autoSpaceDE w:val="0"/>
              <w:autoSpaceDN w:val="0"/>
              <w:adjustRightInd w:val="0"/>
              <w:spacing w:after="0"/>
              <w:jc w:val="both"/>
              <w:rPr>
                <w:rFonts w:eastAsia="MS Mincho" w:cs="Arial"/>
                <w:sz w:val="20"/>
                <w:szCs w:val="20"/>
                <w:lang w:val="fr-FR" w:eastAsia="ja-JP"/>
              </w:rPr>
            </w:pPr>
            <w:r w:rsidRPr="006B17FB">
              <w:rPr>
                <w:rFonts w:eastAsia="MS Mincho" w:cs="Arial"/>
                <w:sz w:val="20"/>
                <w:szCs w:val="20"/>
                <w:lang w:val="fr-FR" w:eastAsia="ja-JP"/>
              </w:rPr>
              <w:t>Ne procédez à aucune</w:t>
            </w:r>
            <w:r w:rsidR="00C27206">
              <w:rPr>
                <w:rFonts w:eastAsia="MS Mincho" w:cs="Arial"/>
                <w:sz w:val="20"/>
                <w:szCs w:val="20"/>
                <w:lang w:val="fr-FR" w:eastAsia="ja-JP"/>
              </w:rPr>
              <w:t xml:space="preserve"> mesure en cas d'anomalie,</w:t>
            </w:r>
            <w:r w:rsidR="00FB1E48">
              <w:rPr>
                <w:rFonts w:eastAsia="MS Mincho" w:cs="Arial"/>
                <w:sz w:val="20"/>
                <w:szCs w:val="20"/>
                <w:lang w:val="fr-FR" w:eastAsia="ja-JP"/>
              </w:rPr>
              <w:t xml:space="preserve"> </w:t>
            </w:r>
            <w:r w:rsidRPr="006B17FB">
              <w:rPr>
                <w:rFonts w:eastAsia="MS Mincho" w:cs="Arial"/>
                <w:sz w:val="20"/>
                <w:szCs w:val="20"/>
                <w:lang w:val="fr-FR" w:eastAsia="ja-JP"/>
              </w:rPr>
              <w:t>p.ex. un boîtier endommagé ou des composants électriques non blindés ou si les gaines intérieures sont visibles à travers la gaine extérieure endommagée.</w:t>
            </w:r>
          </w:p>
          <w:p w:rsidR="006B17FB" w:rsidRPr="006B17FB" w:rsidRDefault="006B17FB" w:rsidP="006B17FB">
            <w:pPr>
              <w:widowControl w:val="0"/>
              <w:numPr>
                <w:ilvl w:val="0"/>
                <w:numId w:val="6"/>
              </w:numPr>
              <w:autoSpaceDE w:val="0"/>
              <w:autoSpaceDN w:val="0"/>
              <w:adjustRightInd w:val="0"/>
              <w:spacing w:before="36" w:after="0"/>
              <w:rPr>
                <w:rFonts w:eastAsia="MS Mincho" w:cs="Arial"/>
                <w:sz w:val="20"/>
                <w:szCs w:val="20"/>
                <w:lang w:val="fr-FR" w:eastAsia="ja-JP"/>
              </w:rPr>
            </w:pPr>
            <w:r w:rsidRPr="006B17FB">
              <w:rPr>
                <w:rFonts w:eastAsia="MS Mincho" w:cs="Arial"/>
                <w:sz w:val="20"/>
                <w:szCs w:val="20"/>
                <w:lang w:val="fr-FR" w:eastAsia="ja-JP"/>
              </w:rPr>
              <w:t>Ne tournez pas le sélecteur de gamme avec les cordons connectés à l'</w:t>
            </w:r>
            <w:r w:rsidR="00F02F31" w:rsidRPr="006B17FB">
              <w:rPr>
                <w:rFonts w:eastAsia="MS Mincho" w:cs="Arial"/>
                <w:sz w:val="20"/>
                <w:szCs w:val="20"/>
                <w:lang w:val="fr-FR" w:eastAsia="ja-JP"/>
              </w:rPr>
              <w:t>appareillage</w:t>
            </w:r>
            <w:r w:rsidRPr="006B17FB">
              <w:rPr>
                <w:rFonts w:eastAsia="MS Mincho" w:cs="Arial"/>
                <w:sz w:val="20"/>
                <w:szCs w:val="20"/>
                <w:lang w:val="fr-FR" w:eastAsia="ja-JP"/>
              </w:rPr>
              <w:t xml:space="preserve"> à tester.</w:t>
            </w:r>
          </w:p>
          <w:p w:rsidR="006B17FB" w:rsidRPr="006B17FB" w:rsidRDefault="006B17FB" w:rsidP="006B17FB">
            <w:pPr>
              <w:widowControl w:val="0"/>
              <w:numPr>
                <w:ilvl w:val="0"/>
                <w:numId w:val="6"/>
              </w:numPr>
              <w:autoSpaceDE w:val="0"/>
              <w:autoSpaceDN w:val="0"/>
              <w:adjustRightInd w:val="0"/>
              <w:spacing w:after="0" w:line="264" w:lineRule="auto"/>
              <w:jc w:val="both"/>
              <w:rPr>
                <w:rFonts w:eastAsia="MS Mincho" w:cs="Arial"/>
                <w:sz w:val="20"/>
                <w:szCs w:val="20"/>
                <w:lang w:val="fr-FR" w:eastAsia="ja-JP"/>
              </w:rPr>
            </w:pPr>
            <w:r w:rsidRPr="006B17FB">
              <w:rPr>
                <w:rFonts w:eastAsia="MS Mincho" w:cs="Arial"/>
                <w:sz w:val="20"/>
                <w:szCs w:val="20"/>
                <w:lang w:val="fr-FR" w:eastAsia="ja-JP"/>
              </w:rPr>
              <w:t>N'installez pas de pièces de rechange et n'apportez aucune modification à l'instrument mais renvoyez celui-ci au distributeur local pour une réparation ou un réétalonnage.</w:t>
            </w:r>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Ne remplacez pas l</w:t>
            </w:r>
            <w:r w:rsidR="00C27206">
              <w:rPr>
                <w:rFonts w:eastAsia="MS Mincho" w:cs="Arial"/>
                <w:sz w:val="20"/>
                <w:szCs w:val="20"/>
                <w:lang w:val="fr-FR" w:eastAsia="ja-JP"/>
              </w:rPr>
              <w:t>a pile</w:t>
            </w:r>
            <w:r w:rsidRPr="006B17FB">
              <w:rPr>
                <w:rFonts w:eastAsia="MS Mincho" w:cs="Arial"/>
                <w:sz w:val="20"/>
                <w:szCs w:val="20"/>
                <w:lang w:val="fr-FR" w:eastAsia="ja-JP"/>
              </w:rPr>
              <w:t xml:space="preserve"> si la surface de l'instrument est humide.</w:t>
            </w:r>
          </w:p>
          <w:p w:rsidR="006B17FB" w:rsidRPr="006B17FB" w:rsidRDefault="006B17FB" w:rsidP="006B17FB">
            <w:pPr>
              <w:widowControl w:val="0"/>
              <w:numPr>
                <w:ilvl w:val="0"/>
                <w:numId w:val="6"/>
              </w:numPr>
              <w:autoSpaceDE w:val="0"/>
              <w:autoSpaceDN w:val="0"/>
              <w:adjustRightInd w:val="0"/>
              <w:spacing w:before="36" w:after="0"/>
              <w:rPr>
                <w:rFonts w:eastAsia="MS Mincho" w:cs="Arial"/>
                <w:sz w:val="20"/>
                <w:szCs w:val="20"/>
                <w:lang w:val="fr-FR" w:eastAsia="ja-JP"/>
              </w:rPr>
            </w:pPr>
            <w:r w:rsidRPr="006B17FB">
              <w:rPr>
                <w:rFonts w:eastAsia="MS Mincho" w:cs="Arial"/>
                <w:sz w:val="20"/>
                <w:szCs w:val="20"/>
                <w:lang w:val="fr-FR" w:eastAsia="ja-JP"/>
              </w:rPr>
              <w:t>Insérez fermement la fiche des cordons dans la borne.</w:t>
            </w:r>
          </w:p>
          <w:p w:rsidR="006B17FB" w:rsidRPr="006B17FB" w:rsidRDefault="006B17FB" w:rsidP="00C27206">
            <w:pPr>
              <w:widowControl w:val="0"/>
              <w:numPr>
                <w:ilvl w:val="0"/>
                <w:numId w:val="6"/>
              </w:numPr>
              <w:autoSpaceDE w:val="0"/>
              <w:autoSpaceDN w:val="0"/>
              <w:adjustRightInd w:val="0"/>
              <w:spacing w:after="72"/>
              <w:rPr>
                <w:rFonts w:eastAsia="MS Mincho" w:cs="Arial"/>
                <w:sz w:val="20"/>
                <w:szCs w:val="20"/>
                <w:lang w:val="fr-FR" w:eastAsia="ja-JP"/>
              </w:rPr>
            </w:pPr>
            <w:r w:rsidRPr="006B17FB">
              <w:rPr>
                <w:rFonts w:eastAsia="MS Mincho" w:cs="Arial"/>
                <w:sz w:val="20"/>
                <w:szCs w:val="20"/>
                <w:lang w:val="fr-FR" w:eastAsia="ja-JP"/>
              </w:rPr>
              <w:t>Eteignez l'instrument avant d'ouvrir le compartiment à pile pour remplacer celle-ci.</w:t>
            </w:r>
          </w:p>
        </w:tc>
      </w:tr>
      <w:tr w:rsidR="006B17FB" w:rsidRPr="006B17FB" w:rsidTr="00FB1E48">
        <w:trPr>
          <w:trHeight w:hRule="exact" w:val="2498"/>
        </w:trPr>
        <w:tc>
          <w:tcPr>
            <w:tcW w:w="10622" w:type="dxa"/>
            <w:tcBorders>
              <w:top w:val="single" w:sz="2" w:space="0" w:color="000000"/>
              <w:left w:val="single" w:sz="2" w:space="0" w:color="000000"/>
              <w:bottom w:val="single" w:sz="2" w:space="0" w:color="000000"/>
              <w:right w:val="single" w:sz="2" w:space="0" w:color="000000"/>
            </w:tcBorders>
          </w:tcPr>
          <w:p w:rsidR="006B17FB" w:rsidRPr="006B17FB" w:rsidRDefault="006B17FB" w:rsidP="006B17FB">
            <w:pPr>
              <w:widowControl w:val="0"/>
              <w:autoSpaceDE w:val="0"/>
              <w:autoSpaceDN w:val="0"/>
              <w:spacing w:before="36" w:after="0"/>
              <w:jc w:val="center"/>
              <w:rPr>
                <w:rFonts w:eastAsia="MS Mincho" w:cs="Arial"/>
                <w:b/>
                <w:bCs/>
                <w:sz w:val="20"/>
                <w:szCs w:val="20"/>
                <w:lang w:val="nl-NL" w:eastAsia="ja-JP"/>
              </w:rPr>
            </w:pPr>
            <w:r w:rsidRPr="006B17FB">
              <w:rPr>
                <w:rFonts w:eastAsia="MS Mincho" w:cs="Arial"/>
                <w:b/>
                <w:bCs/>
                <w:sz w:val="20"/>
                <w:szCs w:val="20"/>
                <w:lang w:val="nl-NL" w:eastAsia="ja-JP"/>
              </w:rPr>
              <w:lastRenderedPageBreak/>
              <w:t>ATTENTION</w:t>
            </w:r>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Réglez le sélecteur de gamme toujours sur la position appropriée avant de commencer une mesure.</w:t>
            </w:r>
          </w:p>
          <w:p w:rsidR="006B17FB" w:rsidRPr="006B17FB" w:rsidRDefault="006B17FB" w:rsidP="006B17FB">
            <w:pPr>
              <w:widowControl w:val="0"/>
              <w:numPr>
                <w:ilvl w:val="0"/>
                <w:numId w:val="6"/>
              </w:numPr>
              <w:autoSpaceDE w:val="0"/>
              <w:autoSpaceDN w:val="0"/>
              <w:adjustRightInd w:val="0"/>
              <w:spacing w:after="0"/>
              <w:jc w:val="both"/>
              <w:rPr>
                <w:rFonts w:eastAsia="MS Mincho" w:cs="Arial"/>
                <w:sz w:val="20"/>
                <w:szCs w:val="20"/>
                <w:lang w:val="fr-FR" w:eastAsia="ja-JP"/>
              </w:rPr>
            </w:pPr>
            <w:r w:rsidRPr="006B17FB">
              <w:rPr>
                <w:rFonts w:eastAsia="MS Mincho" w:cs="Arial"/>
                <w:sz w:val="20"/>
                <w:szCs w:val="20"/>
                <w:lang w:val="fr-FR" w:eastAsia="ja-JP"/>
              </w:rPr>
              <w:t>Mettez le sélecteur de gamme sur “OFF” et déconnectez les cordons après l'utilisation. En cas de non-u</w:t>
            </w:r>
            <w:r w:rsidR="00C27206">
              <w:rPr>
                <w:rFonts w:eastAsia="MS Mincho" w:cs="Arial"/>
                <w:sz w:val="20"/>
                <w:szCs w:val="20"/>
                <w:lang w:val="fr-FR" w:eastAsia="ja-JP"/>
              </w:rPr>
              <w:t>tilisation prolongée, enlevez la</w:t>
            </w:r>
            <w:r w:rsidRPr="006B17FB">
              <w:rPr>
                <w:rFonts w:eastAsia="MS Mincho" w:cs="Arial"/>
                <w:sz w:val="20"/>
                <w:szCs w:val="20"/>
                <w:lang w:val="fr-FR" w:eastAsia="ja-JP"/>
              </w:rPr>
              <w:t xml:space="preserve"> pile et rangez l'instrument.</w:t>
            </w:r>
          </w:p>
          <w:p w:rsidR="006B17FB" w:rsidRPr="006B17FB" w:rsidRDefault="006B17FB" w:rsidP="006B17FB">
            <w:pPr>
              <w:widowControl w:val="0"/>
              <w:numPr>
                <w:ilvl w:val="0"/>
                <w:numId w:val="6"/>
              </w:numPr>
              <w:autoSpaceDE w:val="0"/>
              <w:autoSpaceDN w:val="0"/>
              <w:adjustRightInd w:val="0"/>
              <w:spacing w:before="36" w:after="0"/>
              <w:rPr>
                <w:rFonts w:eastAsia="MS Mincho" w:cs="Arial"/>
                <w:sz w:val="20"/>
                <w:szCs w:val="20"/>
                <w:lang w:val="fr-FR" w:eastAsia="ja-JP"/>
              </w:rPr>
            </w:pPr>
            <w:r w:rsidRPr="006B17FB">
              <w:rPr>
                <w:rFonts w:eastAsia="MS Mincho" w:cs="Arial"/>
                <w:sz w:val="20"/>
                <w:szCs w:val="20"/>
                <w:lang w:val="fr-FR" w:eastAsia="ja-JP"/>
              </w:rPr>
              <w:t>N'exposez l'instrument ni au soleil, ni à une température/humidité élevée ou à la rosée.</w:t>
            </w:r>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Utilisez un chiffon et un peu d'alcool pour rincer les cordons et le contour des bornes de mesure.</w:t>
            </w:r>
          </w:p>
          <w:p w:rsidR="006B17FB" w:rsidRPr="006B17FB" w:rsidRDefault="006B17FB" w:rsidP="006B17FB">
            <w:pPr>
              <w:widowControl w:val="0"/>
              <w:numPr>
                <w:ilvl w:val="0"/>
                <w:numId w:val="6"/>
              </w:numPr>
              <w:autoSpaceDE w:val="0"/>
              <w:autoSpaceDN w:val="0"/>
              <w:adjustRightInd w:val="0"/>
              <w:spacing w:after="0"/>
              <w:rPr>
                <w:rFonts w:eastAsia="MS Mincho" w:cs="Arial"/>
                <w:sz w:val="20"/>
                <w:szCs w:val="20"/>
                <w:lang w:val="fr-FR" w:eastAsia="ja-JP"/>
              </w:rPr>
            </w:pPr>
            <w:r w:rsidRPr="006B17FB">
              <w:rPr>
                <w:rFonts w:eastAsia="MS Mincho" w:cs="Arial"/>
                <w:sz w:val="20"/>
                <w:szCs w:val="20"/>
                <w:lang w:val="fr-FR" w:eastAsia="ja-JP"/>
              </w:rPr>
              <w:t>Ne rangez pas l'instrument si celui-ci est humide.</w:t>
            </w:r>
          </w:p>
          <w:p w:rsidR="006B17FB" w:rsidRPr="006B17FB" w:rsidRDefault="006B17FB" w:rsidP="006B17FB">
            <w:pPr>
              <w:widowControl w:val="0"/>
              <w:numPr>
                <w:ilvl w:val="0"/>
                <w:numId w:val="6"/>
              </w:numPr>
              <w:autoSpaceDE w:val="0"/>
              <w:autoSpaceDN w:val="0"/>
              <w:adjustRightInd w:val="0"/>
              <w:spacing w:after="72"/>
              <w:jc w:val="both"/>
              <w:rPr>
                <w:rFonts w:eastAsia="MS Mincho" w:cs="Arial"/>
                <w:sz w:val="20"/>
                <w:szCs w:val="20"/>
                <w:lang w:val="fr-FR" w:eastAsia="ja-JP"/>
              </w:rPr>
            </w:pPr>
            <w:r w:rsidRPr="006B17FB">
              <w:rPr>
                <w:rFonts w:eastAsia="MS Mincho" w:cs="Arial"/>
                <w:sz w:val="20"/>
                <w:szCs w:val="20"/>
                <w:lang w:val="fr-FR" w:eastAsia="ja-JP"/>
              </w:rPr>
              <w:t>L'avertissement de présence de tension s'affiche pendant une mesure et clignote en cas de présence de tension de 30V (CC/CA) ou plus dans le circuit à tester.</w:t>
            </w:r>
          </w:p>
        </w:tc>
      </w:tr>
    </w:tbl>
    <w:p w:rsidR="001B202C" w:rsidRDefault="001B202C" w:rsidP="000E2A65">
      <w:pPr>
        <w:spacing w:after="0"/>
        <w:rPr>
          <w:lang w:val="fr-BE"/>
        </w:rPr>
      </w:pPr>
    </w:p>
    <w:p w:rsidR="00C27206" w:rsidRDefault="00C27206" w:rsidP="000E2A65">
      <w:pPr>
        <w:spacing w:after="0"/>
        <w:rPr>
          <w:b/>
          <w:lang w:val="fr-BE"/>
        </w:rPr>
      </w:pPr>
      <w:r w:rsidRPr="0033078D">
        <w:rPr>
          <w:b/>
          <w:lang w:val="fr-BE"/>
        </w:rPr>
        <w:t>Symboles</w:t>
      </w:r>
    </w:p>
    <w:p w:rsidR="0033078D" w:rsidRPr="0033078D" w:rsidRDefault="0033078D" w:rsidP="000E2A65">
      <w:pPr>
        <w:spacing w:after="0"/>
        <w:rPr>
          <w:b/>
          <w:lang w:val="fr-BE"/>
        </w:rPr>
      </w:pPr>
    </w:p>
    <w:p w:rsidR="00C27206" w:rsidRPr="00C27206" w:rsidRDefault="00C27206" w:rsidP="00C27206">
      <w:pPr>
        <w:spacing w:after="0"/>
        <w:rPr>
          <w:rFonts w:ascii="Calibri" w:eastAsia="MS Mincho" w:hAnsi="Calibri" w:cs="Arial"/>
          <w:sz w:val="20"/>
          <w:szCs w:val="20"/>
          <w:lang w:val="fr-FR" w:eastAsia="ja-JP"/>
        </w:rPr>
      </w:pPr>
      <w:r w:rsidRPr="00C27206">
        <w:rPr>
          <w:rFonts w:ascii="Calibri" w:eastAsia="MS Mincho" w:hAnsi="Calibri" w:cs="Arial"/>
          <w:noProof/>
          <w:sz w:val="20"/>
          <w:szCs w:val="20"/>
          <w:lang w:eastAsia="nl-BE"/>
        </w:rPr>
        <w:drawing>
          <wp:inline distT="0" distB="0" distL="0" distR="0">
            <wp:extent cx="228600" cy="177800"/>
            <wp:effectExtent l="0" t="0" r="0" b="0"/>
            <wp:docPr id="107" name="Afbeelding 107" descr="Symb- choc électrique-elektrische sch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 choc électrique-elektrische sch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177800"/>
                    </a:xfrm>
                    <a:prstGeom prst="rect">
                      <a:avLst/>
                    </a:prstGeom>
                    <a:noFill/>
                    <a:ln>
                      <a:noFill/>
                    </a:ln>
                  </pic:spPr>
                </pic:pic>
              </a:graphicData>
            </a:graphic>
          </wp:inline>
        </w:drawing>
      </w:r>
      <w:r w:rsidRPr="00C27206">
        <w:rPr>
          <w:rFonts w:ascii="Calibri" w:eastAsia="MS Mincho" w:hAnsi="Calibri" w:cs="Arial"/>
          <w:sz w:val="20"/>
          <w:szCs w:val="20"/>
          <w:lang w:val="fr-FR" w:eastAsia="ja-JP"/>
        </w:rPr>
        <w:t>risque de choc électrique</w:t>
      </w:r>
    </w:p>
    <w:p w:rsidR="00C27206" w:rsidRPr="00C27206" w:rsidRDefault="00C27206" w:rsidP="00C27206">
      <w:pPr>
        <w:spacing w:after="0"/>
        <w:rPr>
          <w:rFonts w:ascii="Calibri" w:eastAsia="MS Mincho" w:hAnsi="Calibri" w:cs="Arial"/>
          <w:sz w:val="20"/>
          <w:szCs w:val="20"/>
          <w:lang w:val="fr-FR" w:eastAsia="ja-JP"/>
        </w:rPr>
      </w:pPr>
    </w:p>
    <w:p w:rsidR="00C27206" w:rsidRPr="00C27206" w:rsidRDefault="00C27206" w:rsidP="00C27206">
      <w:pPr>
        <w:spacing w:after="0"/>
        <w:rPr>
          <w:rFonts w:ascii="Calibri" w:eastAsia="MS Mincho" w:hAnsi="Calibri" w:cs="Arial"/>
          <w:sz w:val="20"/>
          <w:szCs w:val="20"/>
          <w:lang w:val="fr-FR" w:eastAsia="ja-JP"/>
        </w:rPr>
      </w:pPr>
      <w:r w:rsidRPr="00C27206">
        <w:rPr>
          <w:rFonts w:ascii="Calibri" w:eastAsia="MS Mincho" w:hAnsi="Calibri" w:cs="Arial"/>
          <w:noProof/>
          <w:sz w:val="20"/>
          <w:szCs w:val="20"/>
          <w:lang w:eastAsia="nl-BE"/>
        </w:rPr>
        <w:drawing>
          <wp:inline distT="0" distB="0" distL="0" distR="0">
            <wp:extent cx="211455" cy="177800"/>
            <wp:effectExtent l="0" t="0" r="0" b="0"/>
            <wp:docPr id="106" name="Afbeelding 106" descr="symb double isol-dubbele iso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 double isol-dubbele isolat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 cy="177800"/>
                    </a:xfrm>
                    <a:prstGeom prst="rect">
                      <a:avLst/>
                    </a:prstGeom>
                    <a:noFill/>
                    <a:ln>
                      <a:noFill/>
                    </a:ln>
                  </pic:spPr>
                </pic:pic>
              </a:graphicData>
            </a:graphic>
          </wp:inline>
        </w:drawing>
      </w:r>
      <w:r w:rsidRPr="00C27206">
        <w:rPr>
          <w:rFonts w:ascii="Calibri" w:eastAsia="MS Mincho" w:hAnsi="Calibri" w:cs="Arial"/>
          <w:sz w:val="20"/>
          <w:szCs w:val="20"/>
          <w:lang w:val="fr-FR" w:eastAsia="ja-JP"/>
        </w:rPr>
        <w:t>instrument pourvu d'un isolement double/renforcé</w:t>
      </w:r>
    </w:p>
    <w:p w:rsidR="00C27206" w:rsidRPr="00C27206" w:rsidRDefault="00C27206" w:rsidP="00C27206">
      <w:pPr>
        <w:spacing w:after="0"/>
        <w:rPr>
          <w:rFonts w:ascii="Calibri" w:eastAsia="MS Mincho" w:hAnsi="Calibri" w:cs="Arial"/>
          <w:sz w:val="20"/>
          <w:szCs w:val="20"/>
          <w:lang w:val="fr-FR" w:eastAsia="ja-JP"/>
        </w:rPr>
      </w:pPr>
    </w:p>
    <w:p w:rsidR="00C27206" w:rsidRPr="00C27206" w:rsidRDefault="00C27206" w:rsidP="00C27206">
      <w:pPr>
        <w:spacing w:after="0"/>
        <w:rPr>
          <w:rFonts w:ascii="Calibri" w:eastAsia="MS Mincho" w:hAnsi="Calibri" w:cs="Arial"/>
          <w:sz w:val="20"/>
          <w:szCs w:val="20"/>
          <w:lang w:val="fr-FR" w:eastAsia="ja-JP"/>
        </w:rPr>
      </w:pPr>
      <w:r w:rsidRPr="00C27206">
        <w:rPr>
          <w:rFonts w:ascii="Calibri" w:eastAsia="MS Mincho" w:hAnsi="Calibri" w:cs="Arial"/>
          <w:noProof/>
          <w:sz w:val="20"/>
          <w:szCs w:val="20"/>
          <w:lang w:eastAsia="nl-BE"/>
        </w:rPr>
        <w:drawing>
          <wp:inline distT="0" distB="0" distL="0" distR="0">
            <wp:extent cx="220345" cy="177800"/>
            <wp:effectExtent l="0" t="0" r="8255" b="0"/>
            <wp:docPr id="104" name="Afbeelding 104" descr="symb-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CC-D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345" cy="177800"/>
                    </a:xfrm>
                    <a:prstGeom prst="rect">
                      <a:avLst/>
                    </a:prstGeom>
                    <a:noFill/>
                    <a:ln>
                      <a:noFill/>
                    </a:ln>
                  </pic:spPr>
                </pic:pic>
              </a:graphicData>
            </a:graphic>
          </wp:inline>
        </w:drawing>
      </w:r>
      <w:r w:rsidRPr="00C27206">
        <w:rPr>
          <w:rFonts w:ascii="Calibri" w:eastAsia="MS Mincho" w:hAnsi="Calibri" w:cs="Arial"/>
          <w:sz w:val="20"/>
          <w:szCs w:val="20"/>
          <w:lang w:val="fr-FR" w:eastAsia="ja-JP"/>
        </w:rPr>
        <w:t>CC</w:t>
      </w:r>
    </w:p>
    <w:p w:rsidR="00C27206" w:rsidRPr="00C27206" w:rsidRDefault="00C27206" w:rsidP="00C27206">
      <w:pPr>
        <w:spacing w:after="0"/>
        <w:rPr>
          <w:rFonts w:ascii="Calibri" w:eastAsia="MS Mincho" w:hAnsi="Calibri" w:cs="Arial"/>
          <w:sz w:val="20"/>
          <w:szCs w:val="20"/>
          <w:lang w:val="fr-FR" w:eastAsia="ja-JP"/>
        </w:rPr>
      </w:pPr>
    </w:p>
    <w:p w:rsidR="00C27206" w:rsidRPr="00C27206" w:rsidRDefault="00C27206" w:rsidP="00C27206">
      <w:pPr>
        <w:spacing w:after="0"/>
        <w:rPr>
          <w:rFonts w:ascii="Calibri" w:eastAsia="MS Mincho" w:hAnsi="Calibri" w:cs="Arial"/>
          <w:sz w:val="20"/>
          <w:szCs w:val="20"/>
          <w:lang w:val="fr-FR" w:eastAsia="ja-JP"/>
        </w:rPr>
      </w:pPr>
      <w:r w:rsidRPr="00C27206">
        <w:rPr>
          <w:rFonts w:ascii="Calibri" w:eastAsia="MS Mincho" w:hAnsi="Calibri" w:cs="Arial"/>
          <w:noProof/>
          <w:sz w:val="20"/>
          <w:szCs w:val="20"/>
          <w:lang w:eastAsia="nl-BE"/>
        </w:rPr>
        <w:drawing>
          <wp:inline distT="0" distB="0" distL="0" distR="0">
            <wp:extent cx="245745" cy="177800"/>
            <wp:effectExtent l="0" t="0" r="1905" b="0"/>
            <wp:docPr id="103" name="Afbeelding 103" descr="symb-C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CA-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 cy="177800"/>
                    </a:xfrm>
                    <a:prstGeom prst="rect">
                      <a:avLst/>
                    </a:prstGeom>
                    <a:noFill/>
                    <a:ln>
                      <a:noFill/>
                    </a:ln>
                  </pic:spPr>
                </pic:pic>
              </a:graphicData>
            </a:graphic>
          </wp:inline>
        </w:drawing>
      </w:r>
      <w:r w:rsidRPr="00C27206">
        <w:rPr>
          <w:rFonts w:ascii="Calibri" w:eastAsia="MS Mincho" w:hAnsi="Calibri" w:cs="Arial"/>
          <w:sz w:val="20"/>
          <w:szCs w:val="20"/>
          <w:lang w:val="fr-FR" w:eastAsia="ja-JP"/>
        </w:rPr>
        <w:t>CA</w:t>
      </w:r>
    </w:p>
    <w:p w:rsidR="00C27206" w:rsidRPr="00C27206" w:rsidRDefault="00C27206" w:rsidP="00C27206">
      <w:pPr>
        <w:spacing w:after="0"/>
        <w:rPr>
          <w:rFonts w:ascii="Calibri" w:eastAsia="MS Mincho" w:hAnsi="Calibri" w:cs="Arial"/>
          <w:sz w:val="20"/>
          <w:szCs w:val="20"/>
          <w:lang w:val="fr-FR" w:eastAsia="ja-JP"/>
        </w:rPr>
      </w:pPr>
    </w:p>
    <w:p w:rsidR="00C27206" w:rsidRPr="00C27206" w:rsidRDefault="00C27206" w:rsidP="00C27206">
      <w:pPr>
        <w:spacing w:after="0"/>
        <w:rPr>
          <w:rFonts w:ascii="Calibri" w:eastAsia="MS Mincho" w:hAnsi="Calibri" w:cs="Arial"/>
          <w:sz w:val="20"/>
          <w:szCs w:val="20"/>
          <w:lang w:val="fr-FR" w:eastAsia="ja-JP"/>
        </w:rPr>
      </w:pPr>
      <w:r w:rsidRPr="00C27206">
        <w:rPr>
          <w:rFonts w:ascii="Calibri" w:eastAsia="MS Mincho" w:hAnsi="Calibri" w:cs="Arial"/>
          <w:noProof/>
          <w:sz w:val="20"/>
          <w:szCs w:val="20"/>
          <w:lang w:eastAsia="nl-BE"/>
        </w:rPr>
        <w:drawing>
          <wp:inline distT="0" distB="0" distL="0" distR="0">
            <wp:extent cx="194945" cy="177800"/>
            <wp:effectExtent l="0" t="0" r="0" b="0"/>
            <wp:docPr id="102" name="Afbeelding 102" descr="symb-borne de terre-a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b-borne de terre-aar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945" cy="177800"/>
                    </a:xfrm>
                    <a:prstGeom prst="rect">
                      <a:avLst/>
                    </a:prstGeom>
                    <a:noFill/>
                    <a:ln>
                      <a:noFill/>
                    </a:ln>
                  </pic:spPr>
                </pic:pic>
              </a:graphicData>
            </a:graphic>
          </wp:inline>
        </w:drawing>
      </w:r>
      <w:r w:rsidRPr="00C27206">
        <w:rPr>
          <w:rFonts w:ascii="Calibri" w:eastAsia="MS Mincho" w:hAnsi="Calibri" w:cs="Arial"/>
          <w:sz w:val="20"/>
          <w:szCs w:val="20"/>
          <w:lang w:val="fr-FR" w:eastAsia="ja-JP"/>
        </w:rPr>
        <w:t>borne de terre</w:t>
      </w:r>
    </w:p>
    <w:p w:rsidR="00C27206" w:rsidRPr="00C27206" w:rsidRDefault="00C27206" w:rsidP="00C27206">
      <w:pPr>
        <w:spacing w:after="0"/>
        <w:rPr>
          <w:rFonts w:ascii="Calibri" w:eastAsia="MS Mincho" w:hAnsi="Calibri" w:cs="Arial"/>
          <w:sz w:val="20"/>
          <w:szCs w:val="20"/>
          <w:lang w:val="fr-FR" w:eastAsia="ja-JP"/>
        </w:rPr>
      </w:pPr>
    </w:p>
    <w:p w:rsidR="00C27206" w:rsidRDefault="00C27206" w:rsidP="00C27206">
      <w:pPr>
        <w:spacing w:after="0"/>
        <w:rPr>
          <w:rFonts w:ascii="Calibri" w:eastAsia="MS Mincho" w:hAnsi="Calibri" w:cs="Arial"/>
          <w:sz w:val="20"/>
          <w:szCs w:val="20"/>
          <w:lang w:val="fr-FR" w:eastAsia="ja-JP"/>
        </w:rPr>
      </w:pPr>
      <w:r w:rsidRPr="00C27206">
        <w:rPr>
          <w:rFonts w:ascii="Calibri" w:eastAsia="MS Mincho" w:hAnsi="Calibri" w:cs="Arial"/>
          <w:noProof/>
          <w:sz w:val="20"/>
          <w:szCs w:val="20"/>
          <w:lang w:eastAsia="nl-BE"/>
        </w:rPr>
        <w:drawing>
          <wp:inline distT="0" distB="0" distL="0" distR="0">
            <wp:extent cx="177800" cy="287655"/>
            <wp:effectExtent l="0" t="0" r="0" b="0"/>
            <wp:docPr id="101" name="Afbeelding 101" descr="symb-rebut-af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rebut-afv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800" cy="287655"/>
                    </a:xfrm>
                    <a:prstGeom prst="rect">
                      <a:avLst/>
                    </a:prstGeom>
                    <a:noFill/>
                    <a:ln>
                      <a:noFill/>
                    </a:ln>
                  </pic:spPr>
                </pic:pic>
              </a:graphicData>
            </a:graphic>
          </wp:inline>
        </w:drawing>
      </w:r>
      <w:r w:rsidRPr="00C27206">
        <w:rPr>
          <w:rFonts w:ascii="Calibri" w:eastAsia="MS Mincho" w:hAnsi="Calibri" w:cs="Arial"/>
          <w:sz w:val="20"/>
          <w:szCs w:val="20"/>
          <w:lang w:val="fr-FR" w:eastAsia="ja-JP"/>
        </w:rPr>
        <w:t xml:space="preserve">L'instrument se conforme aux exigences de la Directive </w:t>
      </w:r>
      <w:proofErr w:type="spellStart"/>
      <w:r w:rsidRPr="00C27206">
        <w:rPr>
          <w:rFonts w:ascii="Calibri" w:eastAsia="MS Mincho" w:hAnsi="Calibri" w:cs="Arial"/>
          <w:sz w:val="20"/>
          <w:szCs w:val="20"/>
          <w:lang w:val="fr-FR" w:eastAsia="ja-JP"/>
        </w:rPr>
        <w:t>WEEE</w:t>
      </w:r>
      <w:proofErr w:type="spellEnd"/>
      <w:r w:rsidRPr="00C27206">
        <w:rPr>
          <w:rFonts w:ascii="Calibri" w:eastAsia="MS Mincho" w:hAnsi="Calibri" w:cs="Arial"/>
          <w:sz w:val="20"/>
          <w:szCs w:val="20"/>
          <w:lang w:val="fr-FR" w:eastAsia="ja-JP"/>
        </w:rPr>
        <w:t xml:space="preserve"> 2012/</w:t>
      </w:r>
      <w:r w:rsidR="0033078D">
        <w:rPr>
          <w:rFonts w:ascii="Calibri" w:eastAsia="MS Mincho" w:hAnsi="Calibri" w:cs="Arial"/>
          <w:sz w:val="20"/>
          <w:szCs w:val="20"/>
          <w:lang w:val="fr-FR" w:eastAsia="ja-JP"/>
        </w:rPr>
        <w:t>96</w:t>
      </w:r>
      <w:r w:rsidRPr="00C27206">
        <w:rPr>
          <w:rFonts w:ascii="Calibri" w:eastAsia="MS Mincho" w:hAnsi="Calibri" w:cs="Arial"/>
          <w:sz w:val="20"/>
          <w:szCs w:val="20"/>
          <w:lang w:val="fr-FR" w:eastAsia="ja-JP"/>
        </w:rPr>
        <w:t>/EU. Ce</w:t>
      </w:r>
      <w:r w:rsidRPr="00C27206">
        <w:rPr>
          <w:rFonts w:ascii="Calibri" w:eastAsia="MS Mincho" w:hAnsi="Calibri" w:cs="Arial"/>
          <w:sz w:val="20"/>
          <w:szCs w:val="20"/>
          <w:lang w:val="fr-FR" w:eastAsia="ja-JP"/>
        </w:rPr>
        <w:br/>
        <w:t xml:space="preserve">            symbole indique une collecte séparée pour appareillage électrique et électronique</w:t>
      </w:r>
    </w:p>
    <w:p w:rsidR="0033078D" w:rsidRDefault="0033078D" w:rsidP="00C27206">
      <w:pPr>
        <w:spacing w:after="0"/>
        <w:rPr>
          <w:rFonts w:ascii="Calibri" w:eastAsia="MS Mincho" w:hAnsi="Calibri" w:cs="Arial"/>
          <w:sz w:val="20"/>
          <w:szCs w:val="20"/>
          <w:lang w:val="fr-FR" w:eastAsia="ja-JP"/>
        </w:rPr>
      </w:pPr>
    </w:p>
    <w:p w:rsidR="0033078D" w:rsidRPr="0033078D" w:rsidRDefault="0033078D" w:rsidP="0033078D">
      <w:pPr>
        <w:spacing w:after="0"/>
        <w:rPr>
          <w:rFonts w:ascii="Calibri" w:eastAsia="MS Mincho" w:hAnsi="Calibri" w:cs="Arial"/>
          <w:b/>
          <w:sz w:val="20"/>
          <w:szCs w:val="20"/>
          <w:lang w:val="fr-FR" w:eastAsia="ja-JP"/>
        </w:rPr>
      </w:pPr>
      <w:r w:rsidRPr="0033078D">
        <w:rPr>
          <w:rFonts w:ascii="Calibri" w:eastAsia="MS Mincho" w:hAnsi="Calibri" w:cs="Arial"/>
          <w:b/>
          <w:sz w:val="20"/>
          <w:szCs w:val="20"/>
          <w:lang w:val="fr-FR" w:eastAsia="ja-JP"/>
        </w:rPr>
        <w:t>Catégories de mesure (catégories de surtension)</w:t>
      </w:r>
    </w:p>
    <w:p w:rsidR="0033078D" w:rsidRPr="0033078D" w:rsidRDefault="0033078D" w:rsidP="0033078D">
      <w:pPr>
        <w:spacing w:after="0"/>
        <w:rPr>
          <w:rFonts w:ascii="Calibri" w:eastAsia="MS Mincho" w:hAnsi="Calibri" w:cs="Arial"/>
          <w:sz w:val="20"/>
          <w:szCs w:val="20"/>
          <w:lang w:val="fr-FR" w:eastAsia="ja-JP"/>
        </w:rPr>
      </w:pPr>
    </w:p>
    <w:p w:rsidR="0033078D" w:rsidRPr="0033078D" w:rsidRDefault="0033078D" w:rsidP="0033078D">
      <w:pPr>
        <w:spacing w:after="0"/>
        <w:rPr>
          <w:rFonts w:ascii="Calibri" w:eastAsia="MS Mincho" w:hAnsi="Calibri" w:cs="Arial"/>
          <w:sz w:val="20"/>
          <w:szCs w:val="20"/>
          <w:lang w:val="fr-FR" w:eastAsia="ja-JP"/>
        </w:rPr>
      </w:pPr>
      <w:r w:rsidRPr="0033078D">
        <w:rPr>
          <w:rFonts w:ascii="Calibri" w:eastAsia="MS Mincho" w:hAnsi="Calibri" w:cs="Arial"/>
          <w:sz w:val="20"/>
          <w:szCs w:val="20"/>
          <w:lang w:val="fr-FR" w:eastAsia="ja-JP"/>
        </w:rPr>
        <w:t xml:space="preserve">Afin d'assurer la sécurité d'utilisation des instruments de mesure, </w:t>
      </w:r>
      <w:smartTag w:uri="urn:schemas-microsoft-com:office:smarttags" w:element="PersonName">
        <w:smartTagPr>
          <w:attr w:name="ProductID" w:val="la directive IEC"/>
        </w:smartTagPr>
        <w:r w:rsidRPr="0033078D">
          <w:rPr>
            <w:rFonts w:ascii="Calibri" w:eastAsia="MS Mincho" w:hAnsi="Calibri" w:cs="Arial"/>
            <w:sz w:val="20"/>
            <w:szCs w:val="20"/>
            <w:lang w:val="fr-FR" w:eastAsia="ja-JP"/>
          </w:rPr>
          <w:t>la directive IEC</w:t>
        </w:r>
      </w:smartTag>
      <w:r w:rsidRPr="0033078D">
        <w:rPr>
          <w:rFonts w:ascii="Calibri" w:eastAsia="MS Mincho" w:hAnsi="Calibri" w:cs="Arial"/>
          <w:sz w:val="20"/>
          <w:szCs w:val="20"/>
          <w:lang w:val="fr-FR" w:eastAsia="ja-JP"/>
        </w:rPr>
        <w:t xml:space="preserve">61010 a établi des normes de sécurité pour les différents environnements électriques et les a subdivisés en catégories de CAT I à CAT IV, dénommées catégories de mesure. Les catégories portant un numéro plus élevé correspondent à des environnements électriques avec une plus grande énergie momentanée. En conséquence, un instrument de mesure développé pour des environnements de </w:t>
      </w:r>
      <w:smartTag w:uri="urn:schemas-microsoft-com:office:smarttags" w:element="PersonName">
        <w:smartTagPr>
          <w:attr w:name="ProductID" w:val="la CAT III"/>
        </w:smartTagPr>
        <w:r w:rsidRPr="0033078D">
          <w:rPr>
            <w:rFonts w:ascii="Calibri" w:eastAsia="MS Mincho" w:hAnsi="Calibri" w:cs="Arial"/>
            <w:sz w:val="20"/>
            <w:szCs w:val="20"/>
            <w:lang w:val="fr-FR" w:eastAsia="ja-JP"/>
          </w:rPr>
          <w:t>la CAT III</w:t>
        </w:r>
      </w:smartTag>
      <w:r w:rsidRPr="0033078D">
        <w:rPr>
          <w:rFonts w:ascii="Calibri" w:eastAsia="MS Mincho" w:hAnsi="Calibri" w:cs="Arial"/>
          <w:sz w:val="20"/>
          <w:szCs w:val="20"/>
          <w:lang w:val="fr-FR" w:eastAsia="ja-JP"/>
        </w:rPr>
        <w:t xml:space="preserve"> pourra supporter une plus grande énergie momentanée qu'un instrument de </w:t>
      </w:r>
      <w:smartTag w:uri="urn:schemas-microsoft-com:office:smarttags" w:element="PersonName">
        <w:smartTagPr>
          <w:attr w:name="ProductID" w:val="la CAT II."/>
        </w:smartTagPr>
        <w:r w:rsidRPr="0033078D">
          <w:rPr>
            <w:rFonts w:ascii="Calibri" w:eastAsia="MS Mincho" w:hAnsi="Calibri" w:cs="Arial"/>
            <w:sz w:val="20"/>
            <w:szCs w:val="20"/>
            <w:lang w:val="fr-FR" w:eastAsia="ja-JP"/>
          </w:rPr>
          <w:t>la CAT II.</w:t>
        </w:r>
      </w:smartTag>
    </w:p>
    <w:p w:rsidR="0033078D" w:rsidRPr="0033078D" w:rsidRDefault="0033078D" w:rsidP="0033078D">
      <w:pPr>
        <w:spacing w:after="0"/>
        <w:rPr>
          <w:rFonts w:ascii="Calibri" w:eastAsia="MS Mincho" w:hAnsi="Calibri" w:cs="Times New Roman"/>
          <w:sz w:val="20"/>
          <w:szCs w:val="20"/>
          <w:lang w:val="fr-FR" w:eastAsia="ja-JP"/>
        </w:rPr>
      </w:pPr>
    </w:p>
    <w:p w:rsidR="0033078D" w:rsidRPr="0033078D" w:rsidRDefault="0033078D" w:rsidP="0033078D">
      <w:pPr>
        <w:spacing w:after="0"/>
        <w:rPr>
          <w:rFonts w:ascii="Calibri" w:eastAsia="MS Mincho" w:hAnsi="Calibri" w:cs="Arial"/>
          <w:sz w:val="20"/>
          <w:szCs w:val="20"/>
          <w:lang w:val="fr-FR" w:eastAsia="ja-JP"/>
        </w:rPr>
      </w:pPr>
      <w:r w:rsidRPr="0033078D">
        <w:rPr>
          <w:rFonts w:ascii="Calibri" w:eastAsia="MS Mincho" w:hAnsi="Calibri" w:cs="Arial"/>
          <w:sz w:val="20"/>
          <w:szCs w:val="20"/>
          <w:lang w:val="fr-FR" w:eastAsia="ja-JP"/>
        </w:rPr>
        <w:t>CAT I: Des circuits électriques secondaires connectés à une prise de courant CA via un transformateur ou un appareil semblable.</w:t>
      </w:r>
    </w:p>
    <w:p w:rsidR="0033078D" w:rsidRPr="0033078D" w:rsidRDefault="0033078D" w:rsidP="0033078D">
      <w:pPr>
        <w:spacing w:after="0"/>
        <w:rPr>
          <w:rFonts w:ascii="Calibri" w:eastAsia="MS Mincho" w:hAnsi="Calibri" w:cs="Arial"/>
          <w:sz w:val="20"/>
          <w:szCs w:val="20"/>
          <w:lang w:val="fr-FR" w:eastAsia="ja-JP"/>
        </w:rPr>
      </w:pPr>
    </w:p>
    <w:p w:rsidR="0033078D" w:rsidRPr="0033078D" w:rsidRDefault="0033078D" w:rsidP="0033078D">
      <w:pPr>
        <w:spacing w:after="0"/>
        <w:rPr>
          <w:rFonts w:ascii="Calibri" w:eastAsia="MS Mincho" w:hAnsi="Calibri" w:cs="Arial"/>
          <w:sz w:val="20"/>
          <w:szCs w:val="20"/>
          <w:lang w:val="fr-FR" w:eastAsia="ja-JP"/>
        </w:rPr>
      </w:pPr>
      <w:r w:rsidRPr="0033078D">
        <w:rPr>
          <w:rFonts w:ascii="Calibri" w:eastAsia="MS Mincho" w:hAnsi="Calibri" w:cs="Arial"/>
          <w:sz w:val="20"/>
          <w:szCs w:val="20"/>
          <w:lang w:val="fr-FR" w:eastAsia="ja-JP"/>
        </w:rPr>
        <w:t>CAT II: Des circuits électriques primaires d'un appareillage connecté à une prise de courant CA via un cordon d'alimentation.</w:t>
      </w:r>
    </w:p>
    <w:p w:rsidR="0033078D" w:rsidRPr="0033078D" w:rsidRDefault="0033078D" w:rsidP="0033078D">
      <w:pPr>
        <w:spacing w:after="0"/>
        <w:rPr>
          <w:rFonts w:ascii="Calibri" w:eastAsia="MS Mincho" w:hAnsi="Calibri" w:cs="Arial"/>
          <w:sz w:val="20"/>
          <w:szCs w:val="20"/>
          <w:lang w:val="fr-FR" w:eastAsia="ja-JP"/>
        </w:rPr>
      </w:pPr>
    </w:p>
    <w:p w:rsidR="0033078D" w:rsidRPr="0033078D" w:rsidRDefault="0033078D" w:rsidP="0033078D">
      <w:pPr>
        <w:spacing w:after="0"/>
        <w:rPr>
          <w:rFonts w:ascii="Calibri" w:eastAsia="MS Mincho" w:hAnsi="Calibri" w:cs="Arial"/>
          <w:sz w:val="20"/>
          <w:szCs w:val="20"/>
          <w:lang w:val="fr-FR" w:eastAsia="ja-JP"/>
        </w:rPr>
      </w:pPr>
      <w:r w:rsidRPr="0033078D">
        <w:rPr>
          <w:rFonts w:ascii="Calibri" w:eastAsia="MS Mincho" w:hAnsi="Calibri" w:cs="Arial"/>
          <w:sz w:val="20"/>
          <w:szCs w:val="20"/>
          <w:lang w:val="fr-FR" w:eastAsia="ja-JP"/>
        </w:rPr>
        <w:t>CAT III: Des circuits électriques primaires d'un appareillage connecté directement au tableau de distribution, et des lignes d'alimentation du tableau de distribution jusqu'à la prise de courant.</w:t>
      </w:r>
    </w:p>
    <w:p w:rsidR="0033078D" w:rsidRPr="0033078D" w:rsidRDefault="0033078D" w:rsidP="0033078D">
      <w:pPr>
        <w:spacing w:after="0"/>
        <w:rPr>
          <w:rFonts w:ascii="Calibri" w:eastAsia="MS Mincho" w:hAnsi="Calibri" w:cs="Arial"/>
          <w:sz w:val="20"/>
          <w:szCs w:val="20"/>
          <w:lang w:val="fr-FR" w:eastAsia="ja-JP"/>
        </w:rPr>
      </w:pPr>
    </w:p>
    <w:p w:rsidR="0033078D" w:rsidRPr="0033078D" w:rsidRDefault="0033078D" w:rsidP="0033078D">
      <w:pPr>
        <w:spacing w:after="0"/>
        <w:rPr>
          <w:rFonts w:ascii="Calibri" w:eastAsia="MS Mincho" w:hAnsi="Calibri" w:cs="Arial"/>
          <w:sz w:val="20"/>
          <w:szCs w:val="20"/>
          <w:lang w:val="fr-FR" w:eastAsia="ja-JP"/>
        </w:rPr>
      </w:pPr>
      <w:r w:rsidRPr="0033078D">
        <w:rPr>
          <w:rFonts w:ascii="Calibri" w:eastAsia="MS Mincho" w:hAnsi="Calibri" w:cs="Arial"/>
          <w:noProof/>
          <w:sz w:val="20"/>
          <w:szCs w:val="20"/>
          <w:lang w:eastAsia="nl-BE"/>
        </w:rPr>
        <w:drawing>
          <wp:anchor distT="0" distB="0" distL="114300" distR="114300" simplePos="0" relativeHeight="251677696" behindDoc="0" locked="0" layoutInCell="1" allowOverlap="1">
            <wp:simplePos x="0" y="0"/>
            <wp:positionH relativeFrom="column">
              <wp:posOffset>381000</wp:posOffset>
            </wp:positionH>
            <wp:positionV relativeFrom="paragraph">
              <wp:posOffset>537845</wp:posOffset>
            </wp:positionV>
            <wp:extent cx="2499360" cy="1242060"/>
            <wp:effectExtent l="0" t="0" r="0" b="0"/>
            <wp:wrapSquare wrapText="bothSides"/>
            <wp:docPr id="108" name="Afbeelding 108"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78D">
        <w:rPr>
          <w:rFonts w:ascii="Calibri" w:eastAsia="MS Mincho" w:hAnsi="Calibri" w:cs="Arial"/>
          <w:sz w:val="20"/>
          <w:szCs w:val="20"/>
          <w:lang w:val="fr-FR" w:eastAsia="ja-JP"/>
        </w:rPr>
        <w:t>CAT IV: Le circuit à partir de la distribution d'électricité jusqu'à l'entrée de courant et vers le compteur kWh et le tableau électrique principal.</w:t>
      </w:r>
    </w:p>
    <w:p w:rsidR="0033078D" w:rsidRPr="0033078D" w:rsidRDefault="0033078D" w:rsidP="0033078D">
      <w:pPr>
        <w:spacing w:after="0"/>
        <w:rPr>
          <w:rFonts w:ascii="Calibri" w:eastAsia="MS Mincho" w:hAnsi="Calibri" w:cs="Arial"/>
          <w:sz w:val="20"/>
          <w:szCs w:val="20"/>
          <w:lang w:val="fr-FR" w:eastAsia="ja-JP"/>
        </w:rPr>
      </w:pPr>
    </w:p>
    <w:p w:rsidR="0033078D" w:rsidRPr="0033078D" w:rsidRDefault="0033078D" w:rsidP="0033078D">
      <w:pPr>
        <w:spacing w:after="0"/>
        <w:rPr>
          <w:rFonts w:ascii="Calibri" w:eastAsia="MS Mincho" w:hAnsi="Calibri" w:cs="Arial"/>
          <w:sz w:val="20"/>
          <w:szCs w:val="20"/>
          <w:lang w:val="fr-FR" w:eastAsia="ja-JP"/>
        </w:rPr>
      </w:pPr>
    </w:p>
    <w:p w:rsidR="0033078D" w:rsidRPr="0033078D" w:rsidRDefault="0033078D" w:rsidP="0033078D">
      <w:pPr>
        <w:spacing w:after="0"/>
        <w:rPr>
          <w:rFonts w:ascii="Calibri" w:eastAsia="MS Mincho" w:hAnsi="Calibri" w:cs="Times New Roman"/>
          <w:sz w:val="20"/>
          <w:szCs w:val="20"/>
          <w:lang w:val="fr-FR" w:eastAsia="ja-JP"/>
        </w:rPr>
      </w:pPr>
    </w:p>
    <w:p w:rsidR="0033078D" w:rsidRDefault="0033078D" w:rsidP="00C27206">
      <w:pPr>
        <w:spacing w:after="0"/>
        <w:rPr>
          <w:lang w:val="fr-BE"/>
        </w:rPr>
      </w:pPr>
    </w:p>
    <w:p w:rsidR="00C27206" w:rsidRDefault="00C27206" w:rsidP="000E2A65">
      <w:pPr>
        <w:spacing w:after="0"/>
        <w:rPr>
          <w:lang w:val="fr-BE"/>
        </w:rPr>
      </w:pPr>
    </w:p>
    <w:p w:rsidR="00C27206" w:rsidRDefault="00C27206" w:rsidP="000E2A65">
      <w:pPr>
        <w:spacing w:after="0"/>
        <w:rPr>
          <w:lang w:val="fr-BE"/>
        </w:rPr>
      </w:pPr>
    </w:p>
    <w:p w:rsidR="0033078D" w:rsidRDefault="0033078D" w:rsidP="000E2A65">
      <w:pPr>
        <w:spacing w:after="0"/>
        <w:rPr>
          <w:b/>
          <w:sz w:val="28"/>
          <w:szCs w:val="28"/>
          <w:highlight w:val="lightGray"/>
          <w:lang w:val="fr-BE"/>
        </w:rPr>
      </w:pPr>
    </w:p>
    <w:p w:rsidR="00FB1E48" w:rsidRDefault="00FB1E48" w:rsidP="000E2A65">
      <w:pPr>
        <w:spacing w:after="0"/>
        <w:rPr>
          <w:b/>
          <w:sz w:val="28"/>
          <w:szCs w:val="28"/>
          <w:highlight w:val="lightGray"/>
          <w:lang w:val="fr-BE"/>
        </w:rPr>
      </w:pPr>
      <w:r>
        <w:rPr>
          <w:b/>
          <w:sz w:val="28"/>
          <w:szCs w:val="28"/>
          <w:highlight w:val="lightGray"/>
          <w:lang w:val="fr-BE"/>
        </w:rPr>
        <w:br/>
      </w:r>
    </w:p>
    <w:p w:rsidR="00FB1E48" w:rsidRDefault="00FB1E48">
      <w:pPr>
        <w:rPr>
          <w:b/>
          <w:sz w:val="28"/>
          <w:szCs w:val="28"/>
          <w:highlight w:val="lightGray"/>
          <w:lang w:val="fr-BE"/>
        </w:rPr>
      </w:pPr>
      <w:r>
        <w:rPr>
          <w:b/>
          <w:sz w:val="28"/>
          <w:szCs w:val="28"/>
          <w:highlight w:val="lightGray"/>
          <w:lang w:val="fr-BE"/>
        </w:rPr>
        <w:br w:type="page"/>
      </w:r>
    </w:p>
    <w:p w:rsidR="000E2A65" w:rsidRPr="00F02F31" w:rsidRDefault="000E2A65" w:rsidP="000E2A65">
      <w:pPr>
        <w:spacing w:after="0"/>
        <w:rPr>
          <w:b/>
          <w:sz w:val="28"/>
          <w:szCs w:val="28"/>
          <w:lang w:val="fr-BE"/>
        </w:rPr>
      </w:pPr>
      <w:r w:rsidRPr="00F02F31">
        <w:rPr>
          <w:b/>
          <w:sz w:val="28"/>
          <w:szCs w:val="28"/>
          <w:highlight w:val="lightGray"/>
          <w:lang w:val="fr-BE"/>
        </w:rPr>
        <w:lastRenderedPageBreak/>
        <w:t>2. Caractéristiques</w:t>
      </w:r>
    </w:p>
    <w:p w:rsidR="00F02F31" w:rsidRPr="00F02F31" w:rsidRDefault="00F02F31" w:rsidP="000E2A65">
      <w:pPr>
        <w:spacing w:after="0"/>
        <w:rPr>
          <w:b/>
          <w:sz w:val="24"/>
          <w:szCs w:val="24"/>
          <w:lang w:val="fr-BE"/>
        </w:rPr>
      </w:pPr>
    </w:p>
    <w:p w:rsidR="000E2A65" w:rsidRDefault="000E2A65" w:rsidP="000E2A65">
      <w:pPr>
        <w:spacing w:after="0"/>
        <w:rPr>
          <w:lang w:val="fr-BE"/>
        </w:rPr>
      </w:pPr>
      <w:r>
        <w:rPr>
          <w:lang w:val="fr-BE"/>
        </w:rPr>
        <w:t xml:space="preserve">Le </w:t>
      </w:r>
      <w:r w:rsidR="00D76405">
        <w:rPr>
          <w:lang w:val="fr-BE"/>
        </w:rPr>
        <w:t>K3127</w:t>
      </w:r>
      <w:r>
        <w:rPr>
          <w:lang w:val="fr-BE"/>
        </w:rPr>
        <w:t xml:space="preserve"> est un mesureur de résistance d’isolement haute tension à microprocesseur doté de </w:t>
      </w:r>
      <w:r w:rsidR="0033078D">
        <w:rPr>
          <w:lang w:val="fr-BE"/>
        </w:rPr>
        <w:t>5</w:t>
      </w:r>
      <w:r>
        <w:rPr>
          <w:lang w:val="fr-BE"/>
        </w:rPr>
        <w:t xml:space="preserve"> gammes de mesure de résistance d’isolement.</w:t>
      </w:r>
    </w:p>
    <w:p w:rsidR="0033078D" w:rsidRDefault="0033078D" w:rsidP="000E2A65">
      <w:pPr>
        <w:spacing w:after="0"/>
        <w:rPr>
          <w:lang w:val="fr-BE"/>
        </w:rPr>
      </w:pPr>
    </w:p>
    <w:p w:rsidR="000E2A65" w:rsidRDefault="000E2A65" w:rsidP="000E2A65">
      <w:pPr>
        <w:spacing w:after="0"/>
        <w:rPr>
          <w:lang w:val="fr-BE"/>
        </w:rPr>
      </w:pPr>
      <w:r>
        <w:rPr>
          <w:lang w:val="fr-BE"/>
        </w:rPr>
        <w:t>•Conçu en conformité avec les normes suivant</w:t>
      </w:r>
      <w:r w:rsidR="0033078D">
        <w:rPr>
          <w:lang w:val="fr-BE"/>
        </w:rPr>
        <w:t>e</w:t>
      </w:r>
      <w:r>
        <w:rPr>
          <w:lang w:val="fr-BE"/>
        </w:rPr>
        <w:t>s :</w:t>
      </w:r>
    </w:p>
    <w:p w:rsidR="000E2A65" w:rsidRDefault="000E2A65" w:rsidP="0033078D">
      <w:pPr>
        <w:spacing w:after="0"/>
        <w:ind w:firstLine="708"/>
        <w:rPr>
          <w:lang w:val="fr-BE"/>
        </w:rPr>
      </w:pPr>
      <w:r>
        <w:rPr>
          <w:lang w:val="fr-BE"/>
        </w:rPr>
        <w:t>IEC 61010-1 ( CAT IV 600V degré de pollution 2)</w:t>
      </w:r>
    </w:p>
    <w:p w:rsidR="000E2A65" w:rsidRDefault="000E2A65" w:rsidP="0033078D">
      <w:pPr>
        <w:spacing w:after="0"/>
        <w:ind w:firstLine="708"/>
        <w:rPr>
          <w:lang w:val="fr-BE"/>
        </w:rPr>
      </w:pPr>
      <w:r>
        <w:rPr>
          <w:lang w:val="fr-BE"/>
        </w:rPr>
        <w:t>IEC 61010-031 (exigences pour sondes tenues à la main)</w:t>
      </w:r>
    </w:p>
    <w:p w:rsidR="000E2A65" w:rsidRDefault="000E2A65" w:rsidP="000E2A65">
      <w:pPr>
        <w:spacing w:after="0"/>
        <w:rPr>
          <w:lang w:val="fr-BE"/>
        </w:rPr>
      </w:pPr>
      <w:r>
        <w:rPr>
          <w:lang w:val="fr-BE"/>
        </w:rPr>
        <w:t>•Avec fonction de décharge automatique</w:t>
      </w:r>
    </w:p>
    <w:p w:rsidR="000E2A65" w:rsidRDefault="000E2A65" w:rsidP="0033078D">
      <w:pPr>
        <w:spacing w:after="0"/>
        <w:ind w:left="708"/>
        <w:rPr>
          <w:lang w:val="fr-BE"/>
        </w:rPr>
      </w:pPr>
      <w:r>
        <w:rPr>
          <w:lang w:val="fr-BE"/>
        </w:rPr>
        <w:t>Lorsque la résistance d’isolement telle qu’une charge capacitive est mesurée, les charges électriques dans les circuits capacitifs sont automatiquement déchargées après la mesure. La décharge peut être suivie s</w:t>
      </w:r>
      <w:r w:rsidR="0064777D">
        <w:rPr>
          <w:lang w:val="fr-BE"/>
        </w:rPr>
        <w:t>u</w:t>
      </w:r>
      <w:r>
        <w:rPr>
          <w:lang w:val="fr-BE"/>
        </w:rPr>
        <w:t xml:space="preserve">r l’afficheur de tension. </w:t>
      </w:r>
    </w:p>
    <w:p w:rsidR="0064777D" w:rsidRDefault="0064777D" w:rsidP="000E2A65">
      <w:pPr>
        <w:spacing w:after="0"/>
        <w:rPr>
          <w:lang w:val="fr-BE"/>
        </w:rPr>
      </w:pPr>
      <w:r>
        <w:rPr>
          <w:lang w:val="fr-BE"/>
        </w:rPr>
        <w:t>•La fonction de rétroéclairage facilite la mesure dans un endroit sombre.</w:t>
      </w:r>
    </w:p>
    <w:p w:rsidR="0064777D" w:rsidRDefault="0064777D" w:rsidP="000E2A65">
      <w:pPr>
        <w:spacing w:after="0"/>
        <w:rPr>
          <w:lang w:val="fr-BE"/>
        </w:rPr>
      </w:pPr>
      <w:r>
        <w:rPr>
          <w:lang w:val="fr-BE"/>
        </w:rPr>
        <w:t>•Affichage du résultat de mesure sur graphique à barres.</w:t>
      </w:r>
    </w:p>
    <w:p w:rsidR="0064777D" w:rsidRDefault="0064777D" w:rsidP="000E2A65">
      <w:pPr>
        <w:spacing w:after="0"/>
        <w:rPr>
          <w:lang w:val="fr-BE"/>
        </w:rPr>
      </w:pPr>
      <w:r>
        <w:rPr>
          <w:lang w:val="fr-BE"/>
        </w:rPr>
        <w:t>•Alerte de circuit sous tension ainsi qu’un avertissement sonore.</w:t>
      </w:r>
    </w:p>
    <w:p w:rsidR="0064777D" w:rsidRDefault="0064777D" w:rsidP="000E2A65">
      <w:pPr>
        <w:spacing w:after="0"/>
        <w:rPr>
          <w:lang w:val="fr-BE"/>
        </w:rPr>
      </w:pPr>
      <w:r>
        <w:rPr>
          <w:lang w:val="fr-BE"/>
        </w:rPr>
        <w:t>•Fonction de mise en veille automatique</w:t>
      </w:r>
    </w:p>
    <w:p w:rsidR="0064777D" w:rsidRDefault="0064777D" w:rsidP="0033078D">
      <w:pPr>
        <w:spacing w:after="0"/>
        <w:ind w:left="708" w:firstLine="48"/>
        <w:rPr>
          <w:lang w:val="fr-BE"/>
        </w:rPr>
      </w:pPr>
      <w:r>
        <w:rPr>
          <w:lang w:val="fr-BE"/>
        </w:rPr>
        <w:t>Pour empêcher que l’instrument soit abandonné à l’état allumé et pour ménager l</w:t>
      </w:r>
      <w:r w:rsidR="0033078D">
        <w:rPr>
          <w:lang w:val="fr-BE"/>
        </w:rPr>
        <w:t>a pile</w:t>
      </w:r>
      <w:r>
        <w:rPr>
          <w:lang w:val="fr-BE"/>
        </w:rPr>
        <w:t>, l’instrument s’éteint automatiquement environ 10 min. après la dernière manipulation des boutons.</w:t>
      </w:r>
    </w:p>
    <w:p w:rsidR="0064777D" w:rsidRPr="00DA23C7" w:rsidRDefault="0033078D" w:rsidP="0033078D">
      <w:pPr>
        <w:spacing w:after="0"/>
        <w:rPr>
          <w:lang w:val="fr-BE"/>
        </w:rPr>
      </w:pPr>
      <w:r>
        <w:rPr>
          <w:lang w:val="fr-BE"/>
        </w:rPr>
        <w:t>•</w:t>
      </w:r>
      <w:r w:rsidR="0064777D">
        <w:rPr>
          <w:lang w:val="fr-BE"/>
        </w:rPr>
        <w:t xml:space="preserve">Mesure automatique et </w:t>
      </w:r>
      <w:r>
        <w:rPr>
          <w:lang w:val="fr-BE"/>
        </w:rPr>
        <w:t>affichage</w:t>
      </w:r>
      <w:r w:rsidR="0064777D">
        <w:rPr>
          <w:lang w:val="fr-BE"/>
        </w:rPr>
        <w:t xml:space="preserve"> PI ( index de polarisation)</w:t>
      </w:r>
      <w:r>
        <w:rPr>
          <w:lang w:val="fr-BE"/>
        </w:rPr>
        <w:t xml:space="preserve">, DAR (Taux d’absorption diélectrique), DD (décharge </w:t>
      </w:r>
      <w:r>
        <w:rPr>
          <w:lang w:val="fr-BE"/>
        </w:rPr>
        <w:br/>
      </w:r>
      <w:r>
        <w:rPr>
          <w:lang w:val="fr-BE"/>
        </w:rPr>
        <w:tab/>
        <w:t xml:space="preserve">diélectrique), SV </w:t>
      </w:r>
      <w:r w:rsidRPr="00DA23C7">
        <w:rPr>
          <w:lang w:val="fr-BE"/>
        </w:rPr>
        <w:t xml:space="preserve">(tension </w:t>
      </w:r>
      <w:r w:rsidR="00603255">
        <w:rPr>
          <w:lang w:val="fr-BE"/>
        </w:rPr>
        <w:t>en créneaux</w:t>
      </w:r>
      <w:r w:rsidRPr="00DA23C7">
        <w:rPr>
          <w:lang w:val="fr-BE"/>
        </w:rPr>
        <w:t xml:space="preserve">), mesures de  courant de fuite et de capacité, et </w:t>
      </w:r>
      <w:r w:rsidR="00DA23C7" w:rsidRPr="00DA23C7">
        <w:rPr>
          <w:lang w:val="fr-BE"/>
        </w:rPr>
        <w:t>test de rampe</w:t>
      </w:r>
      <w:r w:rsidRPr="00DA23C7">
        <w:rPr>
          <w:lang w:val="fr-BE"/>
        </w:rPr>
        <w:t xml:space="preserve"> </w:t>
      </w:r>
      <w:r w:rsidRPr="00DA23C7">
        <w:rPr>
          <w:lang w:val="fr-BE"/>
        </w:rPr>
        <w:br/>
      </w:r>
      <w:r w:rsidRPr="00DA23C7">
        <w:rPr>
          <w:lang w:val="fr-BE"/>
        </w:rPr>
        <w:tab/>
        <w:t>pour la vérification de la tension d</w:t>
      </w:r>
      <w:r w:rsidR="00603255">
        <w:rPr>
          <w:lang w:val="fr-BE"/>
        </w:rPr>
        <w:t>e la rupture diélectrique</w:t>
      </w:r>
      <w:r w:rsidRPr="00DA23C7">
        <w:rPr>
          <w:lang w:val="fr-BE"/>
        </w:rPr>
        <w:t>.</w:t>
      </w:r>
    </w:p>
    <w:p w:rsidR="0064777D" w:rsidRDefault="0064777D" w:rsidP="000E2A65">
      <w:pPr>
        <w:spacing w:after="0"/>
        <w:rPr>
          <w:lang w:val="fr-BE"/>
        </w:rPr>
      </w:pPr>
      <w:r>
        <w:rPr>
          <w:lang w:val="fr-BE"/>
        </w:rPr>
        <w:t>•Fonction de filtrage réduisant les fluctuations d’affichage dues à des interférences externes.</w:t>
      </w:r>
    </w:p>
    <w:p w:rsidR="0064777D" w:rsidRDefault="0064777D" w:rsidP="000E2A65">
      <w:pPr>
        <w:spacing w:after="0"/>
        <w:rPr>
          <w:lang w:val="fr-BE"/>
        </w:rPr>
      </w:pPr>
      <w:r>
        <w:rPr>
          <w:lang w:val="fr-BE"/>
        </w:rPr>
        <w:t>•Avec un court-circuit de max. 5mA, une mesure rapide est possible, même si l’objet à tester a des composants capacitifs. </w:t>
      </w:r>
    </w:p>
    <w:p w:rsidR="0064777D" w:rsidRDefault="0064777D" w:rsidP="000E2A65">
      <w:pPr>
        <w:spacing w:after="0"/>
        <w:rPr>
          <w:lang w:val="fr-BE"/>
        </w:rPr>
      </w:pPr>
      <w:r>
        <w:rPr>
          <w:lang w:val="fr-BE"/>
        </w:rPr>
        <w:t xml:space="preserve">•Les données internes </w:t>
      </w:r>
      <w:r w:rsidR="00EA40AF">
        <w:rPr>
          <w:lang w:val="fr-BE"/>
        </w:rPr>
        <w:t>sauvegardées</w:t>
      </w:r>
      <w:r>
        <w:rPr>
          <w:lang w:val="fr-BE"/>
        </w:rPr>
        <w:t xml:space="preserve"> et les données mesurées en temps réel peuvent être transférées via Bluetooth vers un PC  ou en utilisant un adaptateur USB (modèle 8212 USB). Le logiciel d’application permettra les réglages du </w:t>
      </w:r>
      <w:r w:rsidR="00D76405">
        <w:rPr>
          <w:lang w:val="fr-BE"/>
        </w:rPr>
        <w:t>K</w:t>
      </w:r>
      <w:r>
        <w:rPr>
          <w:lang w:val="fr-BE"/>
        </w:rPr>
        <w:t>3127 et l’analyse des données via PC.</w:t>
      </w:r>
      <w:r w:rsidR="00EA40AF">
        <w:rPr>
          <w:lang w:val="fr-BE"/>
        </w:rPr>
        <w:t xml:space="preserve"> </w:t>
      </w:r>
    </w:p>
    <w:p w:rsidR="00EC7778" w:rsidRDefault="00EC7778" w:rsidP="000E2A65">
      <w:pPr>
        <w:spacing w:after="0"/>
        <w:rPr>
          <w:lang w:val="fr-BE"/>
        </w:rPr>
      </w:pPr>
    </w:p>
    <w:p w:rsidR="00EC7778" w:rsidRDefault="00EC7778" w:rsidP="000E2A65">
      <w:pPr>
        <w:spacing w:after="0"/>
        <w:rPr>
          <w:lang w:val="fr-BE"/>
        </w:rPr>
      </w:pPr>
    </w:p>
    <w:p w:rsidR="00EC7778" w:rsidRDefault="00EC7778" w:rsidP="000E2A65">
      <w:pPr>
        <w:spacing w:after="0"/>
        <w:rPr>
          <w:lang w:val="fr-BE"/>
        </w:rPr>
      </w:pPr>
    </w:p>
    <w:p w:rsidR="00EA40AF" w:rsidRDefault="00EA40AF" w:rsidP="000E2A65">
      <w:pPr>
        <w:spacing w:after="0"/>
        <w:rPr>
          <w:lang w:val="fr-BE"/>
        </w:rPr>
      </w:pPr>
    </w:p>
    <w:p w:rsidR="00EA40AF" w:rsidRPr="00934480" w:rsidRDefault="00EA40AF" w:rsidP="000E2A65">
      <w:pPr>
        <w:spacing w:after="0"/>
        <w:rPr>
          <w:b/>
          <w:sz w:val="28"/>
          <w:szCs w:val="28"/>
          <w:lang w:val="fr-BE"/>
        </w:rPr>
      </w:pPr>
      <w:r w:rsidRPr="00934480">
        <w:rPr>
          <w:b/>
          <w:sz w:val="28"/>
          <w:szCs w:val="28"/>
          <w:highlight w:val="lightGray"/>
          <w:lang w:val="fr-BE"/>
        </w:rPr>
        <w:t>3. Spécifications</w:t>
      </w:r>
    </w:p>
    <w:p w:rsidR="00EA40AF" w:rsidRPr="00934480" w:rsidRDefault="00EA40AF" w:rsidP="000E2A65">
      <w:pPr>
        <w:spacing w:after="0"/>
        <w:rPr>
          <w:sz w:val="28"/>
          <w:szCs w:val="28"/>
          <w:lang w:val="fr-BE"/>
        </w:rPr>
      </w:pPr>
    </w:p>
    <w:p w:rsidR="00EA40AF" w:rsidRDefault="00EA40AF" w:rsidP="000E2A65">
      <w:pPr>
        <w:spacing w:after="0"/>
        <w:rPr>
          <w:lang w:val="fr-BE"/>
        </w:rPr>
      </w:pPr>
      <w:r>
        <w:rPr>
          <w:lang w:val="fr-BE"/>
        </w:rPr>
        <w:t>•Normes applicables</w:t>
      </w:r>
    </w:p>
    <w:p w:rsidR="00EA40AF" w:rsidRPr="00EA40AF" w:rsidRDefault="00EC7778" w:rsidP="00EA40AF">
      <w:pPr>
        <w:spacing w:after="0"/>
        <w:rPr>
          <w:lang w:val="fr-BE"/>
        </w:rPr>
      </w:pPr>
      <w:r>
        <w:rPr>
          <w:lang w:val="fr-BE"/>
        </w:rPr>
        <w:t xml:space="preserve">IEC 61010-1 </w:t>
      </w:r>
      <w:r w:rsidR="00EA40AF" w:rsidRPr="00EA40AF">
        <w:rPr>
          <w:lang w:val="fr-BE"/>
        </w:rPr>
        <w:t>C</w:t>
      </w:r>
      <w:r>
        <w:rPr>
          <w:lang w:val="fr-BE"/>
        </w:rPr>
        <w:t>AT IV 600V degré de pollution 2</w:t>
      </w:r>
    </w:p>
    <w:p w:rsidR="00EA40AF" w:rsidRDefault="00EC7778" w:rsidP="00EA40AF">
      <w:pPr>
        <w:spacing w:after="0"/>
        <w:rPr>
          <w:lang w:val="fr-BE"/>
        </w:rPr>
      </w:pPr>
      <w:r>
        <w:rPr>
          <w:lang w:val="fr-BE"/>
        </w:rPr>
        <w:t xml:space="preserve">IEC 61010-031 </w:t>
      </w:r>
      <w:r w:rsidR="00EA40AF" w:rsidRPr="00EA40AF">
        <w:rPr>
          <w:lang w:val="fr-BE"/>
        </w:rPr>
        <w:t>exigenc</w:t>
      </w:r>
      <w:r>
        <w:rPr>
          <w:lang w:val="fr-BE"/>
        </w:rPr>
        <w:t>es pour sondes tenues à la main</w:t>
      </w:r>
    </w:p>
    <w:p w:rsidR="00EA40AF" w:rsidRDefault="00427B70" w:rsidP="00EA40AF">
      <w:pPr>
        <w:spacing w:after="0"/>
        <w:rPr>
          <w:lang w:val="fr-BE"/>
        </w:rPr>
      </w:pPr>
      <w:r>
        <w:rPr>
          <w:lang w:val="fr-BE"/>
        </w:rPr>
        <w:tab/>
      </w:r>
      <w:r>
        <w:rPr>
          <w:lang w:val="fr-BE"/>
        </w:rPr>
        <w:tab/>
      </w:r>
      <w:r w:rsidR="00EA40AF">
        <w:rPr>
          <w:lang w:val="fr-BE"/>
        </w:rPr>
        <w:t>7165A (CAT IV 600V)</w:t>
      </w:r>
    </w:p>
    <w:p w:rsidR="00EA40AF" w:rsidRDefault="00EA40AF" w:rsidP="00EA40AF">
      <w:pPr>
        <w:spacing w:after="0"/>
        <w:rPr>
          <w:lang w:val="fr-BE"/>
        </w:rPr>
      </w:pPr>
      <w:r>
        <w:rPr>
          <w:lang w:val="fr-BE"/>
        </w:rPr>
        <w:tab/>
      </w:r>
      <w:r>
        <w:rPr>
          <w:lang w:val="fr-BE"/>
        </w:rPr>
        <w:tab/>
        <w:t>7224A (CAT IV 600V)</w:t>
      </w:r>
    </w:p>
    <w:p w:rsidR="00EA40AF" w:rsidRDefault="00EA40AF" w:rsidP="00EA40AF">
      <w:pPr>
        <w:spacing w:after="0"/>
        <w:rPr>
          <w:lang w:val="fr-BE"/>
        </w:rPr>
      </w:pPr>
      <w:r>
        <w:rPr>
          <w:lang w:val="fr-BE"/>
        </w:rPr>
        <w:tab/>
      </w:r>
      <w:r>
        <w:rPr>
          <w:lang w:val="fr-BE"/>
        </w:rPr>
        <w:tab/>
        <w:t xml:space="preserve">7225A (CAT IV 600V) </w:t>
      </w:r>
    </w:p>
    <w:p w:rsidR="00EA40AF" w:rsidRDefault="00EA40AF" w:rsidP="00EA40AF">
      <w:pPr>
        <w:spacing w:after="0"/>
        <w:ind w:left="1416"/>
        <w:rPr>
          <w:lang w:val="fr-BE"/>
        </w:rPr>
      </w:pPr>
      <w:r>
        <w:rPr>
          <w:lang w:val="fr-BE"/>
        </w:rPr>
        <w:t xml:space="preserve">* Lorsque le </w:t>
      </w:r>
      <w:r w:rsidR="00D76405">
        <w:rPr>
          <w:lang w:val="fr-BE"/>
        </w:rPr>
        <w:t>K3127</w:t>
      </w:r>
      <w:r>
        <w:rPr>
          <w:lang w:val="fr-BE"/>
        </w:rPr>
        <w:t xml:space="preserve"> et les cordons sont utilisés conjointement, la catégorie la plus basse des deux sera</w:t>
      </w:r>
      <w:r>
        <w:rPr>
          <w:lang w:val="fr-BE"/>
        </w:rPr>
        <w:br/>
        <w:t xml:space="preserve"> appliquée</w:t>
      </w:r>
    </w:p>
    <w:p w:rsidR="00EA40AF" w:rsidRDefault="00EA40AF" w:rsidP="00EA40AF">
      <w:pPr>
        <w:spacing w:after="0"/>
        <w:rPr>
          <w:lang w:val="fr-BE"/>
        </w:rPr>
      </w:pPr>
      <w:r>
        <w:rPr>
          <w:lang w:val="fr-BE"/>
        </w:rPr>
        <w:t xml:space="preserve">IEC 61326-2-2 norme </w:t>
      </w:r>
      <w:proofErr w:type="spellStart"/>
      <w:r>
        <w:rPr>
          <w:lang w:val="fr-BE"/>
        </w:rPr>
        <w:t>EMC</w:t>
      </w:r>
      <w:proofErr w:type="spellEnd"/>
    </w:p>
    <w:p w:rsidR="00EC7778" w:rsidRDefault="00EA40AF" w:rsidP="00EA40AF">
      <w:pPr>
        <w:spacing w:after="0"/>
        <w:rPr>
          <w:lang w:val="fr-BE"/>
        </w:rPr>
      </w:pPr>
      <w:r>
        <w:rPr>
          <w:lang w:val="fr-BE"/>
        </w:rPr>
        <w:t>IEC 60529 IP40 (instrument), IP65 (coffret)</w:t>
      </w:r>
    </w:p>
    <w:p w:rsidR="00EC7778" w:rsidRDefault="00EC7778">
      <w:pPr>
        <w:rPr>
          <w:lang w:val="fr-BE"/>
        </w:rPr>
      </w:pPr>
      <w:r>
        <w:rPr>
          <w:lang w:val="fr-BE"/>
        </w:rPr>
        <w:br w:type="page"/>
      </w:r>
    </w:p>
    <w:p w:rsidR="00B301FA" w:rsidRDefault="00EA40AF" w:rsidP="00EA40AF">
      <w:pPr>
        <w:spacing w:after="0"/>
        <w:rPr>
          <w:lang w:val="fr-BE"/>
        </w:rPr>
      </w:pPr>
      <w:r>
        <w:rPr>
          <w:lang w:val="fr-BE"/>
        </w:rPr>
        <w:lastRenderedPageBreak/>
        <w:t xml:space="preserve">•Gamme de mesure et précision (température, </w:t>
      </w:r>
      <w:r w:rsidR="00CB5A5E">
        <w:rPr>
          <w:lang w:val="fr-BE"/>
        </w:rPr>
        <w:t>humidité</w:t>
      </w:r>
      <w:r>
        <w:rPr>
          <w:lang w:val="fr-BE"/>
        </w:rPr>
        <w:t> : 23</w:t>
      </w:r>
      <w:r w:rsidR="000B32DF">
        <w:rPr>
          <w:lang w:val="fr-BE"/>
        </w:rPr>
        <w:t>°C</w:t>
      </w:r>
      <w:r>
        <w:rPr>
          <w:lang w:val="fr-BE"/>
        </w:rPr>
        <w:t>±</w:t>
      </w:r>
      <w:r w:rsidR="000B32DF">
        <w:rPr>
          <w:lang w:val="fr-BE"/>
        </w:rPr>
        <w:t xml:space="preserve">5C°, 45-75% </w:t>
      </w:r>
      <w:proofErr w:type="spellStart"/>
      <w:r w:rsidR="000B32DF">
        <w:rPr>
          <w:lang w:val="fr-BE"/>
        </w:rPr>
        <w:t>HR</w:t>
      </w:r>
      <w:proofErr w:type="spellEnd"/>
      <w:r w:rsidR="000B32DF">
        <w:rPr>
          <w:lang w:val="fr-BE"/>
        </w:rPr>
        <w:t xml:space="preserve">) </w:t>
      </w:r>
    </w:p>
    <w:p w:rsidR="00EA40AF" w:rsidRDefault="000B32DF" w:rsidP="00EA40AF">
      <w:pPr>
        <w:spacing w:after="0"/>
        <w:rPr>
          <w:lang w:val="fr-BE"/>
        </w:rPr>
      </w:pPr>
      <w:r>
        <w:rPr>
          <w:lang w:val="fr-BE"/>
        </w:rPr>
        <w:t xml:space="preserve">&lt;mesureur de </w:t>
      </w:r>
      <w:r w:rsidR="00CB5A5E">
        <w:rPr>
          <w:lang w:val="fr-BE"/>
        </w:rPr>
        <w:t>résistance</w:t>
      </w:r>
      <w:r>
        <w:rPr>
          <w:lang w:val="fr-BE"/>
        </w:rPr>
        <w:t xml:space="preserve"> d’isolement&gt;</w:t>
      </w:r>
    </w:p>
    <w:tbl>
      <w:tblPr>
        <w:tblStyle w:val="Tabelraster"/>
        <w:tblW w:w="0" w:type="auto"/>
        <w:tblLook w:val="04A0" w:firstRow="1" w:lastRow="0" w:firstColumn="1" w:lastColumn="0" w:noHBand="0" w:noVBand="1"/>
      </w:tblPr>
      <w:tblGrid>
        <w:gridCol w:w="1493"/>
        <w:gridCol w:w="1493"/>
        <w:gridCol w:w="1494"/>
        <w:gridCol w:w="1494"/>
        <w:gridCol w:w="1494"/>
        <w:gridCol w:w="1494"/>
        <w:gridCol w:w="1494"/>
      </w:tblGrid>
      <w:tr w:rsidR="00CB5A5E" w:rsidTr="00CB5A5E">
        <w:tc>
          <w:tcPr>
            <w:tcW w:w="1493" w:type="dxa"/>
          </w:tcPr>
          <w:p w:rsidR="00CB5A5E" w:rsidRDefault="00CB5A5E" w:rsidP="00EA40AF">
            <w:pPr>
              <w:rPr>
                <w:lang w:val="fr-BE"/>
              </w:rPr>
            </w:pPr>
            <w:r>
              <w:rPr>
                <w:lang w:val="fr-BE"/>
              </w:rPr>
              <w:t>Tension nominale</w:t>
            </w:r>
          </w:p>
        </w:tc>
        <w:tc>
          <w:tcPr>
            <w:tcW w:w="1493" w:type="dxa"/>
          </w:tcPr>
          <w:p w:rsidR="00CB5A5E" w:rsidRDefault="00CB5A5E" w:rsidP="00EA40AF">
            <w:pPr>
              <w:rPr>
                <w:lang w:val="fr-BE"/>
              </w:rPr>
            </w:pPr>
            <w:r>
              <w:rPr>
                <w:lang w:val="fr-BE"/>
              </w:rPr>
              <w:t>250V (*1)</w:t>
            </w:r>
          </w:p>
        </w:tc>
        <w:tc>
          <w:tcPr>
            <w:tcW w:w="1494" w:type="dxa"/>
          </w:tcPr>
          <w:p w:rsidR="00CB5A5E" w:rsidRDefault="00CB5A5E" w:rsidP="00EA40AF">
            <w:pPr>
              <w:rPr>
                <w:lang w:val="fr-BE"/>
              </w:rPr>
            </w:pPr>
            <w:r>
              <w:rPr>
                <w:lang w:val="fr-BE"/>
              </w:rPr>
              <w:t>500V</w:t>
            </w:r>
          </w:p>
        </w:tc>
        <w:tc>
          <w:tcPr>
            <w:tcW w:w="1494" w:type="dxa"/>
          </w:tcPr>
          <w:p w:rsidR="00CB5A5E" w:rsidRDefault="00CB5A5E" w:rsidP="00EA40AF">
            <w:pPr>
              <w:rPr>
                <w:lang w:val="fr-BE"/>
              </w:rPr>
            </w:pPr>
            <w:r>
              <w:rPr>
                <w:lang w:val="fr-BE"/>
              </w:rPr>
              <w:t>1000V</w:t>
            </w:r>
          </w:p>
        </w:tc>
        <w:tc>
          <w:tcPr>
            <w:tcW w:w="1494" w:type="dxa"/>
          </w:tcPr>
          <w:p w:rsidR="00CB5A5E" w:rsidRDefault="00CB5A5E" w:rsidP="00EA40AF">
            <w:pPr>
              <w:rPr>
                <w:lang w:val="fr-BE"/>
              </w:rPr>
            </w:pPr>
            <w:r>
              <w:rPr>
                <w:lang w:val="fr-BE"/>
              </w:rPr>
              <w:t>2500V</w:t>
            </w:r>
          </w:p>
        </w:tc>
        <w:tc>
          <w:tcPr>
            <w:tcW w:w="1494" w:type="dxa"/>
          </w:tcPr>
          <w:p w:rsidR="00CB5A5E" w:rsidRDefault="00CB5A5E" w:rsidP="00EA40AF">
            <w:pPr>
              <w:rPr>
                <w:lang w:val="fr-BE"/>
              </w:rPr>
            </w:pPr>
            <w:r>
              <w:rPr>
                <w:lang w:val="fr-BE"/>
              </w:rPr>
              <w:t>5000V</w:t>
            </w:r>
          </w:p>
        </w:tc>
        <w:tc>
          <w:tcPr>
            <w:tcW w:w="1494" w:type="dxa"/>
          </w:tcPr>
          <w:p w:rsidR="00CB5A5E" w:rsidRDefault="00CB5A5E" w:rsidP="00B301FA">
            <w:pPr>
              <w:rPr>
                <w:lang w:val="fr-BE"/>
              </w:rPr>
            </w:pPr>
            <w:r>
              <w:rPr>
                <w:lang w:val="fr-BE"/>
              </w:rPr>
              <w:t>Préc</w:t>
            </w:r>
            <w:r w:rsidR="00B301FA">
              <w:rPr>
                <w:lang w:val="fr-BE"/>
              </w:rPr>
              <w:t>ision</w:t>
            </w:r>
          </w:p>
        </w:tc>
      </w:tr>
      <w:tr w:rsidR="005E683C" w:rsidTr="00CB5A5E">
        <w:tc>
          <w:tcPr>
            <w:tcW w:w="1493" w:type="dxa"/>
            <w:vMerge w:val="restart"/>
          </w:tcPr>
          <w:p w:rsidR="005E683C" w:rsidRDefault="005E683C" w:rsidP="00EA40AF">
            <w:pPr>
              <w:rPr>
                <w:lang w:val="fr-BE"/>
              </w:rPr>
            </w:pPr>
            <w:r>
              <w:rPr>
                <w:lang w:val="fr-BE"/>
              </w:rPr>
              <w:t>Gamme de mesure (*2)</w:t>
            </w:r>
          </w:p>
        </w:tc>
        <w:tc>
          <w:tcPr>
            <w:tcW w:w="1493" w:type="dxa"/>
          </w:tcPr>
          <w:p w:rsidR="005E683C" w:rsidRPr="005E683C" w:rsidRDefault="005E683C" w:rsidP="00EA40AF">
            <w:pPr>
              <w:rPr>
                <w:sz w:val="18"/>
                <w:szCs w:val="18"/>
                <w:lang w:val="fr-BE"/>
              </w:rPr>
            </w:pPr>
            <w:r w:rsidRPr="005E683C">
              <w:rPr>
                <w:sz w:val="18"/>
                <w:szCs w:val="18"/>
                <w:lang w:val="fr-BE"/>
              </w:rPr>
              <w:t>0.0 ~99.9MΩ</w:t>
            </w:r>
          </w:p>
        </w:tc>
        <w:tc>
          <w:tcPr>
            <w:tcW w:w="1494" w:type="dxa"/>
          </w:tcPr>
          <w:p w:rsidR="005E683C" w:rsidRPr="005E683C" w:rsidRDefault="005E683C" w:rsidP="00EA40AF">
            <w:pPr>
              <w:rPr>
                <w:sz w:val="18"/>
                <w:szCs w:val="18"/>
                <w:lang w:val="fr-BE"/>
              </w:rPr>
            </w:pPr>
            <w:r w:rsidRPr="005E683C">
              <w:rPr>
                <w:sz w:val="18"/>
                <w:szCs w:val="18"/>
                <w:lang w:val="fr-BE"/>
              </w:rPr>
              <w:t>0.0 ~99.9MΩ</w:t>
            </w:r>
          </w:p>
          <w:p w:rsidR="005E683C" w:rsidRPr="005E683C" w:rsidRDefault="005E683C" w:rsidP="00ED5A93">
            <w:pPr>
              <w:rPr>
                <w:sz w:val="18"/>
                <w:szCs w:val="18"/>
                <w:lang w:val="fr-BE"/>
              </w:rPr>
            </w:pPr>
            <w:r w:rsidRPr="005E683C">
              <w:rPr>
                <w:sz w:val="18"/>
                <w:szCs w:val="18"/>
                <w:lang w:val="fr-BE"/>
              </w:rPr>
              <w:t>100 ~999MΩ</w:t>
            </w:r>
          </w:p>
        </w:tc>
        <w:tc>
          <w:tcPr>
            <w:tcW w:w="1494" w:type="dxa"/>
          </w:tcPr>
          <w:p w:rsidR="005E683C" w:rsidRPr="005E683C" w:rsidRDefault="005E683C" w:rsidP="00EA40AF">
            <w:pPr>
              <w:rPr>
                <w:sz w:val="18"/>
                <w:szCs w:val="18"/>
                <w:lang w:val="fr-BE"/>
              </w:rPr>
            </w:pPr>
            <w:r w:rsidRPr="005E683C">
              <w:rPr>
                <w:sz w:val="18"/>
                <w:szCs w:val="18"/>
                <w:lang w:val="fr-BE"/>
              </w:rPr>
              <w:t>0.0 ~99.9MΩ</w:t>
            </w:r>
          </w:p>
          <w:p w:rsidR="005E683C" w:rsidRPr="005E683C" w:rsidRDefault="005E683C" w:rsidP="00EA40AF">
            <w:pPr>
              <w:rPr>
                <w:sz w:val="18"/>
                <w:szCs w:val="18"/>
                <w:lang w:val="fr-BE"/>
              </w:rPr>
            </w:pPr>
            <w:r w:rsidRPr="005E683C">
              <w:rPr>
                <w:sz w:val="18"/>
                <w:szCs w:val="18"/>
                <w:lang w:val="fr-BE"/>
              </w:rPr>
              <w:t>100 ~999MΩ</w:t>
            </w:r>
          </w:p>
          <w:p w:rsidR="005E683C" w:rsidRPr="005E683C" w:rsidRDefault="005E683C" w:rsidP="00ED5A93">
            <w:pPr>
              <w:rPr>
                <w:sz w:val="18"/>
                <w:szCs w:val="18"/>
                <w:lang w:val="fr-BE"/>
              </w:rPr>
            </w:pPr>
            <w:r w:rsidRPr="005E683C">
              <w:rPr>
                <w:sz w:val="18"/>
                <w:szCs w:val="18"/>
                <w:lang w:val="fr-BE"/>
              </w:rPr>
              <w:t>1.0 ~1.99GΩ</w:t>
            </w:r>
          </w:p>
        </w:tc>
        <w:tc>
          <w:tcPr>
            <w:tcW w:w="1494" w:type="dxa"/>
          </w:tcPr>
          <w:p w:rsidR="005E683C" w:rsidRPr="005E683C" w:rsidRDefault="005E683C" w:rsidP="00EA40AF">
            <w:pPr>
              <w:rPr>
                <w:sz w:val="18"/>
                <w:szCs w:val="18"/>
                <w:lang w:val="fr-BE"/>
              </w:rPr>
            </w:pPr>
            <w:r w:rsidRPr="005E683C">
              <w:rPr>
                <w:sz w:val="18"/>
                <w:szCs w:val="18"/>
                <w:lang w:val="fr-BE"/>
              </w:rPr>
              <w:t>0.0 ~99.9MΩ</w:t>
            </w:r>
          </w:p>
          <w:p w:rsidR="005E683C" w:rsidRPr="005E683C" w:rsidRDefault="005E683C" w:rsidP="00ED5A93">
            <w:pPr>
              <w:rPr>
                <w:sz w:val="18"/>
                <w:szCs w:val="18"/>
                <w:lang w:val="fr-BE"/>
              </w:rPr>
            </w:pPr>
            <w:r w:rsidRPr="005E683C">
              <w:rPr>
                <w:sz w:val="18"/>
                <w:szCs w:val="18"/>
                <w:lang w:val="fr-BE"/>
              </w:rPr>
              <w:t>100 ~999MΩ</w:t>
            </w:r>
          </w:p>
          <w:p w:rsidR="005E683C" w:rsidRPr="005E683C" w:rsidRDefault="005E683C" w:rsidP="00ED5A93">
            <w:pPr>
              <w:rPr>
                <w:sz w:val="18"/>
                <w:szCs w:val="18"/>
                <w:lang w:val="fr-BE"/>
              </w:rPr>
            </w:pPr>
            <w:r w:rsidRPr="005E683C">
              <w:rPr>
                <w:sz w:val="18"/>
                <w:szCs w:val="18"/>
                <w:lang w:val="fr-BE"/>
              </w:rPr>
              <w:t>1.00 ~9.99GΩ</w:t>
            </w:r>
          </w:p>
          <w:p w:rsidR="005E683C" w:rsidRPr="005E683C" w:rsidRDefault="005E683C" w:rsidP="00ED5A93">
            <w:pPr>
              <w:rPr>
                <w:sz w:val="18"/>
                <w:szCs w:val="18"/>
                <w:lang w:val="fr-BE"/>
              </w:rPr>
            </w:pPr>
            <w:r w:rsidRPr="005E683C">
              <w:rPr>
                <w:sz w:val="18"/>
                <w:szCs w:val="18"/>
                <w:lang w:val="fr-BE"/>
              </w:rPr>
              <w:t>10.0 ~99.9GΩ</w:t>
            </w:r>
          </w:p>
        </w:tc>
        <w:tc>
          <w:tcPr>
            <w:tcW w:w="1494" w:type="dxa"/>
          </w:tcPr>
          <w:p w:rsidR="005E683C" w:rsidRPr="005E683C" w:rsidRDefault="005E683C" w:rsidP="00EA40AF">
            <w:pPr>
              <w:rPr>
                <w:sz w:val="18"/>
                <w:szCs w:val="18"/>
                <w:lang w:val="fr-BE"/>
              </w:rPr>
            </w:pPr>
            <w:r w:rsidRPr="005E683C">
              <w:rPr>
                <w:sz w:val="18"/>
                <w:szCs w:val="18"/>
                <w:lang w:val="fr-BE"/>
              </w:rPr>
              <w:t>0.0 ~99.9MΩ</w:t>
            </w:r>
          </w:p>
          <w:p w:rsidR="005E683C" w:rsidRPr="005E683C" w:rsidRDefault="005E683C" w:rsidP="00ED5A93">
            <w:pPr>
              <w:rPr>
                <w:sz w:val="18"/>
                <w:szCs w:val="18"/>
                <w:lang w:val="fr-BE"/>
              </w:rPr>
            </w:pPr>
            <w:r w:rsidRPr="005E683C">
              <w:rPr>
                <w:sz w:val="18"/>
                <w:szCs w:val="18"/>
                <w:lang w:val="fr-BE"/>
              </w:rPr>
              <w:t>100 ~999MΩ</w:t>
            </w:r>
          </w:p>
          <w:p w:rsidR="005E683C" w:rsidRPr="005E683C" w:rsidRDefault="005E683C" w:rsidP="00ED5A93">
            <w:pPr>
              <w:rPr>
                <w:sz w:val="18"/>
                <w:szCs w:val="18"/>
                <w:lang w:val="fr-BE"/>
              </w:rPr>
            </w:pPr>
            <w:r w:rsidRPr="005E683C">
              <w:rPr>
                <w:sz w:val="18"/>
                <w:szCs w:val="18"/>
                <w:lang w:val="fr-BE"/>
              </w:rPr>
              <w:t>1.00 ~9.99GΩ</w:t>
            </w:r>
          </w:p>
          <w:p w:rsidR="005E683C" w:rsidRPr="005E683C" w:rsidRDefault="005E683C" w:rsidP="005E683C">
            <w:pPr>
              <w:rPr>
                <w:sz w:val="18"/>
                <w:szCs w:val="18"/>
                <w:lang w:val="fr-BE"/>
              </w:rPr>
            </w:pPr>
            <w:r w:rsidRPr="005E683C">
              <w:rPr>
                <w:sz w:val="18"/>
                <w:szCs w:val="18"/>
                <w:lang w:val="fr-BE"/>
              </w:rPr>
              <w:t>10.0 ~99.9MΩ</w:t>
            </w:r>
          </w:p>
        </w:tc>
        <w:tc>
          <w:tcPr>
            <w:tcW w:w="1494" w:type="dxa"/>
          </w:tcPr>
          <w:p w:rsidR="005E683C" w:rsidRDefault="005E683C" w:rsidP="00EA40AF">
            <w:pPr>
              <w:rPr>
                <w:lang w:val="fr-BE"/>
              </w:rPr>
            </w:pPr>
            <w:r>
              <w:rPr>
                <w:lang w:val="fr-BE"/>
              </w:rPr>
              <w:t xml:space="preserve">±5% </w:t>
            </w:r>
            <w:proofErr w:type="spellStart"/>
            <w:r>
              <w:rPr>
                <w:lang w:val="fr-BE"/>
              </w:rPr>
              <w:t>aff</w:t>
            </w:r>
            <w:proofErr w:type="spellEnd"/>
            <w:r>
              <w:rPr>
                <w:lang w:val="fr-BE"/>
              </w:rPr>
              <w:t xml:space="preserve"> ±3dgt</w:t>
            </w:r>
          </w:p>
        </w:tc>
      </w:tr>
      <w:tr w:rsidR="005E683C" w:rsidTr="00CB5A5E">
        <w:tc>
          <w:tcPr>
            <w:tcW w:w="1493" w:type="dxa"/>
            <w:vMerge/>
          </w:tcPr>
          <w:p w:rsidR="005E683C" w:rsidRDefault="005E683C" w:rsidP="00CB5A5E">
            <w:pPr>
              <w:rPr>
                <w:lang w:val="fr-BE"/>
              </w:rPr>
            </w:pPr>
          </w:p>
        </w:tc>
        <w:tc>
          <w:tcPr>
            <w:tcW w:w="1493" w:type="dxa"/>
          </w:tcPr>
          <w:p w:rsidR="005E683C" w:rsidRPr="005E683C" w:rsidRDefault="005E683C" w:rsidP="00ED5A93">
            <w:pPr>
              <w:rPr>
                <w:sz w:val="18"/>
                <w:szCs w:val="18"/>
                <w:lang w:val="fr-BE"/>
              </w:rPr>
            </w:pPr>
            <w:r w:rsidRPr="005E683C">
              <w:rPr>
                <w:sz w:val="18"/>
                <w:szCs w:val="18"/>
                <w:lang w:val="fr-BE"/>
              </w:rPr>
              <w:t>100 ~999MΩ</w:t>
            </w:r>
          </w:p>
          <w:p w:rsidR="005E683C" w:rsidRPr="005E683C" w:rsidRDefault="005E683C" w:rsidP="00EC7778">
            <w:pPr>
              <w:rPr>
                <w:sz w:val="18"/>
                <w:szCs w:val="18"/>
                <w:lang w:val="fr-BE"/>
              </w:rPr>
            </w:pPr>
            <w:r w:rsidRPr="005E683C">
              <w:rPr>
                <w:sz w:val="18"/>
                <w:szCs w:val="18"/>
                <w:lang w:val="fr-BE"/>
              </w:rPr>
              <w:t>1.00 ~9</w:t>
            </w:r>
            <w:r w:rsidR="00EC7778">
              <w:rPr>
                <w:sz w:val="18"/>
                <w:szCs w:val="18"/>
                <w:lang w:val="fr-BE"/>
              </w:rPr>
              <w:t>.</w:t>
            </w:r>
            <w:r w:rsidRPr="005E683C">
              <w:rPr>
                <w:sz w:val="18"/>
                <w:szCs w:val="18"/>
                <w:lang w:val="fr-BE"/>
              </w:rPr>
              <w:t>99GΩ</w:t>
            </w:r>
          </w:p>
        </w:tc>
        <w:tc>
          <w:tcPr>
            <w:tcW w:w="1494" w:type="dxa"/>
          </w:tcPr>
          <w:p w:rsidR="005E683C" w:rsidRPr="005E683C" w:rsidRDefault="005E683C" w:rsidP="00ED5A93">
            <w:pPr>
              <w:rPr>
                <w:sz w:val="18"/>
                <w:szCs w:val="18"/>
                <w:lang w:val="fr-BE"/>
              </w:rPr>
            </w:pPr>
            <w:r w:rsidRPr="005E683C">
              <w:rPr>
                <w:sz w:val="18"/>
                <w:szCs w:val="18"/>
                <w:lang w:val="fr-BE"/>
              </w:rPr>
              <w:t>1.00 ~9.99</w:t>
            </w:r>
            <w:r w:rsidR="00EC7778">
              <w:rPr>
                <w:sz w:val="18"/>
                <w:szCs w:val="18"/>
                <w:lang w:val="fr-BE"/>
              </w:rPr>
              <w:t>G</w:t>
            </w:r>
            <w:r w:rsidRPr="005E683C">
              <w:rPr>
                <w:sz w:val="18"/>
                <w:szCs w:val="18"/>
                <w:lang w:val="fr-BE"/>
              </w:rPr>
              <w:t>Ω</w:t>
            </w:r>
          </w:p>
          <w:p w:rsidR="005E683C" w:rsidRPr="005E683C" w:rsidRDefault="005E683C" w:rsidP="005E683C">
            <w:pPr>
              <w:rPr>
                <w:sz w:val="18"/>
                <w:szCs w:val="18"/>
                <w:lang w:val="fr-BE"/>
              </w:rPr>
            </w:pPr>
            <w:r w:rsidRPr="005E683C">
              <w:rPr>
                <w:sz w:val="18"/>
                <w:szCs w:val="18"/>
                <w:lang w:val="fr-BE"/>
              </w:rPr>
              <w:t>10.0 ~99.9GΩ</w:t>
            </w:r>
          </w:p>
        </w:tc>
        <w:tc>
          <w:tcPr>
            <w:tcW w:w="1494" w:type="dxa"/>
          </w:tcPr>
          <w:p w:rsidR="005E683C" w:rsidRPr="005E683C" w:rsidRDefault="005E683C" w:rsidP="00ED5A93">
            <w:pPr>
              <w:rPr>
                <w:sz w:val="18"/>
                <w:szCs w:val="18"/>
                <w:lang w:val="fr-BE"/>
              </w:rPr>
            </w:pPr>
            <w:r w:rsidRPr="005E683C">
              <w:rPr>
                <w:sz w:val="18"/>
                <w:szCs w:val="18"/>
                <w:lang w:val="fr-BE"/>
              </w:rPr>
              <w:t>2.00 ~99.9GΩ</w:t>
            </w:r>
          </w:p>
          <w:p w:rsidR="005E683C" w:rsidRPr="005E683C" w:rsidRDefault="005E683C" w:rsidP="00ED5A93">
            <w:pPr>
              <w:rPr>
                <w:sz w:val="18"/>
                <w:szCs w:val="18"/>
                <w:lang w:val="fr-BE"/>
              </w:rPr>
            </w:pPr>
            <w:r w:rsidRPr="005E683C">
              <w:rPr>
                <w:sz w:val="18"/>
                <w:szCs w:val="18"/>
                <w:lang w:val="fr-BE"/>
              </w:rPr>
              <w:t>10.0 ~99.9GΩ</w:t>
            </w:r>
          </w:p>
          <w:p w:rsidR="005E683C" w:rsidRPr="005E683C" w:rsidRDefault="005E683C" w:rsidP="005E683C">
            <w:pPr>
              <w:rPr>
                <w:sz w:val="18"/>
                <w:szCs w:val="18"/>
                <w:lang w:val="fr-BE"/>
              </w:rPr>
            </w:pPr>
            <w:r w:rsidRPr="005E683C">
              <w:rPr>
                <w:sz w:val="18"/>
                <w:szCs w:val="18"/>
                <w:lang w:val="fr-BE"/>
              </w:rPr>
              <w:t>100 ~199GΩ</w:t>
            </w:r>
          </w:p>
        </w:tc>
        <w:tc>
          <w:tcPr>
            <w:tcW w:w="1494" w:type="dxa"/>
          </w:tcPr>
          <w:p w:rsidR="005E683C" w:rsidRPr="005E683C" w:rsidRDefault="005E683C" w:rsidP="005E683C">
            <w:pPr>
              <w:rPr>
                <w:sz w:val="18"/>
                <w:szCs w:val="18"/>
                <w:lang w:val="fr-BE"/>
              </w:rPr>
            </w:pPr>
            <w:r w:rsidRPr="005E683C">
              <w:rPr>
                <w:sz w:val="18"/>
                <w:szCs w:val="18"/>
                <w:lang w:val="fr-BE"/>
              </w:rPr>
              <w:t>100 ~999GΩ</w:t>
            </w:r>
          </w:p>
        </w:tc>
        <w:tc>
          <w:tcPr>
            <w:tcW w:w="1494" w:type="dxa"/>
          </w:tcPr>
          <w:p w:rsidR="005E683C" w:rsidRPr="005E683C" w:rsidRDefault="005E683C" w:rsidP="00ED5A93">
            <w:pPr>
              <w:rPr>
                <w:sz w:val="18"/>
                <w:szCs w:val="18"/>
                <w:lang w:val="fr-BE"/>
              </w:rPr>
            </w:pPr>
            <w:r w:rsidRPr="005E683C">
              <w:rPr>
                <w:sz w:val="18"/>
                <w:szCs w:val="18"/>
                <w:lang w:val="fr-BE"/>
              </w:rPr>
              <w:t>100 ~999GΩ</w:t>
            </w:r>
          </w:p>
          <w:p w:rsidR="005E683C" w:rsidRPr="005E683C" w:rsidRDefault="005E683C" w:rsidP="005E683C">
            <w:pPr>
              <w:rPr>
                <w:sz w:val="18"/>
                <w:szCs w:val="18"/>
                <w:lang w:val="fr-BE"/>
              </w:rPr>
            </w:pPr>
            <w:r w:rsidRPr="005E683C">
              <w:rPr>
                <w:sz w:val="18"/>
                <w:szCs w:val="18"/>
                <w:lang w:val="fr-BE"/>
              </w:rPr>
              <w:t>1.00 ~9.99TΩ</w:t>
            </w:r>
          </w:p>
        </w:tc>
        <w:tc>
          <w:tcPr>
            <w:tcW w:w="1494" w:type="dxa"/>
          </w:tcPr>
          <w:p w:rsidR="005E683C" w:rsidRDefault="005E683C" w:rsidP="00CB5A5E">
            <w:pPr>
              <w:rPr>
                <w:lang w:val="fr-BE"/>
              </w:rPr>
            </w:pPr>
            <w:r>
              <w:rPr>
                <w:lang w:val="fr-BE"/>
              </w:rPr>
              <w:t xml:space="preserve">±20% </w:t>
            </w:r>
            <w:proofErr w:type="spellStart"/>
            <w:r>
              <w:rPr>
                <w:lang w:val="fr-BE"/>
              </w:rPr>
              <w:t>aff</w:t>
            </w:r>
            <w:proofErr w:type="spellEnd"/>
          </w:p>
        </w:tc>
      </w:tr>
      <w:tr w:rsidR="00ED5A93" w:rsidTr="00CB5A5E">
        <w:tc>
          <w:tcPr>
            <w:tcW w:w="1493" w:type="dxa"/>
          </w:tcPr>
          <w:p w:rsidR="00ED5A93" w:rsidRDefault="00ED5A93" w:rsidP="00CB5A5E">
            <w:pPr>
              <w:rPr>
                <w:lang w:val="fr-BE"/>
              </w:rPr>
            </w:pPr>
            <w:r>
              <w:rPr>
                <w:lang w:val="fr-BE"/>
              </w:rPr>
              <w:t>Gamme d’affichage</w:t>
            </w:r>
          </w:p>
        </w:tc>
        <w:tc>
          <w:tcPr>
            <w:tcW w:w="1493" w:type="dxa"/>
          </w:tcPr>
          <w:p w:rsidR="00ED5A93" w:rsidRPr="005E683C" w:rsidRDefault="00ED5A93" w:rsidP="00CB5A5E">
            <w:pPr>
              <w:rPr>
                <w:sz w:val="18"/>
                <w:szCs w:val="18"/>
                <w:lang w:val="fr-BE"/>
              </w:rPr>
            </w:pPr>
            <w:r w:rsidRPr="005E683C">
              <w:rPr>
                <w:sz w:val="18"/>
                <w:szCs w:val="18"/>
                <w:lang w:val="fr-BE"/>
              </w:rPr>
              <w:t>0.0M ~12.00GΩ</w:t>
            </w:r>
          </w:p>
        </w:tc>
        <w:tc>
          <w:tcPr>
            <w:tcW w:w="1494" w:type="dxa"/>
          </w:tcPr>
          <w:p w:rsidR="00ED5A93" w:rsidRPr="005E683C" w:rsidRDefault="00ED5A93" w:rsidP="00EC7778">
            <w:pPr>
              <w:rPr>
                <w:sz w:val="18"/>
                <w:szCs w:val="18"/>
                <w:lang w:val="fr-BE"/>
              </w:rPr>
            </w:pPr>
            <w:r w:rsidRPr="005E683C">
              <w:rPr>
                <w:sz w:val="18"/>
                <w:szCs w:val="18"/>
                <w:lang w:val="fr-BE"/>
              </w:rPr>
              <w:t>0.0M ~12</w:t>
            </w:r>
            <w:r w:rsidR="00EC7778">
              <w:rPr>
                <w:sz w:val="18"/>
                <w:szCs w:val="18"/>
                <w:lang w:val="fr-BE"/>
              </w:rPr>
              <w:t>0</w:t>
            </w:r>
            <w:r w:rsidRPr="005E683C">
              <w:rPr>
                <w:sz w:val="18"/>
                <w:szCs w:val="18"/>
                <w:lang w:val="fr-BE"/>
              </w:rPr>
              <w:t>.0GΩ</w:t>
            </w:r>
          </w:p>
        </w:tc>
        <w:tc>
          <w:tcPr>
            <w:tcW w:w="1494" w:type="dxa"/>
          </w:tcPr>
          <w:p w:rsidR="00ED5A93" w:rsidRPr="005E683C" w:rsidRDefault="00ED5A93" w:rsidP="00EC7778">
            <w:pPr>
              <w:rPr>
                <w:sz w:val="18"/>
                <w:szCs w:val="18"/>
                <w:lang w:val="fr-BE"/>
              </w:rPr>
            </w:pPr>
            <w:r w:rsidRPr="005E683C">
              <w:rPr>
                <w:sz w:val="18"/>
                <w:szCs w:val="18"/>
                <w:lang w:val="fr-BE"/>
              </w:rPr>
              <w:t>0</w:t>
            </w:r>
            <w:r w:rsidR="00EC7778">
              <w:rPr>
                <w:sz w:val="18"/>
                <w:szCs w:val="18"/>
                <w:lang w:val="fr-BE"/>
              </w:rPr>
              <w:t>.0M ~</w:t>
            </w:r>
            <w:r w:rsidRPr="005E683C">
              <w:rPr>
                <w:sz w:val="18"/>
                <w:szCs w:val="18"/>
                <w:lang w:val="fr-BE"/>
              </w:rPr>
              <w:t>2</w:t>
            </w:r>
            <w:r w:rsidR="00EC7778">
              <w:rPr>
                <w:sz w:val="18"/>
                <w:szCs w:val="18"/>
                <w:lang w:val="fr-BE"/>
              </w:rPr>
              <w:t>40</w:t>
            </w:r>
            <w:r w:rsidRPr="005E683C">
              <w:rPr>
                <w:sz w:val="18"/>
                <w:szCs w:val="18"/>
                <w:lang w:val="fr-BE"/>
              </w:rPr>
              <w:t>GΩ</w:t>
            </w:r>
          </w:p>
        </w:tc>
        <w:tc>
          <w:tcPr>
            <w:tcW w:w="1494" w:type="dxa"/>
          </w:tcPr>
          <w:p w:rsidR="00ED5A93" w:rsidRPr="005E683C" w:rsidRDefault="00ED5A93" w:rsidP="00EC7778">
            <w:pPr>
              <w:rPr>
                <w:sz w:val="18"/>
                <w:szCs w:val="18"/>
                <w:lang w:val="fr-BE"/>
              </w:rPr>
            </w:pPr>
            <w:r w:rsidRPr="005E683C">
              <w:rPr>
                <w:sz w:val="18"/>
                <w:szCs w:val="18"/>
                <w:lang w:val="fr-BE"/>
              </w:rPr>
              <w:t>0.0M ~1200GΩ</w:t>
            </w:r>
          </w:p>
        </w:tc>
        <w:tc>
          <w:tcPr>
            <w:tcW w:w="1494" w:type="dxa"/>
          </w:tcPr>
          <w:p w:rsidR="00ED5A93" w:rsidRPr="005E683C" w:rsidRDefault="00ED5A93" w:rsidP="00EC7778">
            <w:pPr>
              <w:rPr>
                <w:sz w:val="18"/>
                <w:szCs w:val="18"/>
                <w:lang w:val="fr-BE"/>
              </w:rPr>
            </w:pPr>
            <w:r w:rsidRPr="005E683C">
              <w:rPr>
                <w:sz w:val="18"/>
                <w:szCs w:val="18"/>
                <w:lang w:val="fr-BE"/>
              </w:rPr>
              <w:t>0.0M ~12.00</w:t>
            </w:r>
            <w:r w:rsidR="00EC7778">
              <w:rPr>
                <w:sz w:val="18"/>
                <w:szCs w:val="18"/>
                <w:lang w:val="fr-BE"/>
              </w:rPr>
              <w:t>T</w:t>
            </w:r>
            <w:r w:rsidRPr="005E683C">
              <w:rPr>
                <w:sz w:val="18"/>
                <w:szCs w:val="18"/>
                <w:lang w:val="fr-BE"/>
              </w:rPr>
              <w:t>Ω</w:t>
            </w:r>
          </w:p>
        </w:tc>
        <w:tc>
          <w:tcPr>
            <w:tcW w:w="1494" w:type="dxa"/>
            <w:vMerge w:val="restart"/>
          </w:tcPr>
          <w:p w:rsidR="00ED5A93" w:rsidRDefault="00ED5A93" w:rsidP="00CB5A5E">
            <w:pPr>
              <w:rPr>
                <w:lang w:val="fr-BE"/>
              </w:rPr>
            </w:pPr>
          </w:p>
          <w:p w:rsidR="00077593" w:rsidRDefault="00077593" w:rsidP="00CB5A5E">
            <w:pPr>
              <w:rPr>
                <w:lang w:val="fr-BE"/>
              </w:rPr>
            </w:pPr>
          </w:p>
          <w:p w:rsidR="00077593" w:rsidRDefault="00077593" w:rsidP="00CB5A5E">
            <w:pPr>
              <w:rPr>
                <w:lang w:val="fr-BE"/>
              </w:rPr>
            </w:pPr>
          </w:p>
          <w:p w:rsidR="00077593" w:rsidRDefault="00077593" w:rsidP="00CB5A5E">
            <w:pPr>
              <w:rPr>
                <w:lang w:val="fr-BE"/>
              </w:rPr>
            </w:pPr>
            <w:r>
              <w:rPr>
                <w:lang w:val="fr-BE"/>
              </w:rPr>
              <w:t>------------------</w:t>
            </w:r>
          </w:p>
          <w:p w:rsidR="00077593" w:rsidRDefault="00077593" w:rsidP="00CB5A5E">
            <w:pPr>
              <w:rPr>
                <w:lang w:val="fr-BE"/>
              </w:rPr>
            </w:pPr>
          </w:p>
        </w:tc>
      </w:tr>
      <w:tr w:rsidR="00ED5A93" w:rsidTr="00CB5A5E">
        <w:tc>
          <w:tcPr>
            <w:tcW w:w="1493" w:type="dxa"/>
          </w:tcPr>
          <w:p w:rsidR="00ED5A93" w:rsidRDefault="00ED5A93" w:rsidP="00CB5A5E">
            <w:pPr>
              <w:rPr>
                <w:lang w:val="fr-BE"/>
              </w:rPr>
            </w:pPr>
            <w:r>
              <w:rPr>
                <w:lang w:val="fr-BE"/>
              </w:rPr>
              <w:t>Tension circuit ouvert</w:t>
            </w:r>
          </w:p>
        </w:tc>
        <w:tc>
          <w:tcPr>
            <w:tcW w:w="1493" w:type="dxa"/>
          </w:tcPr>
          <w:p w:rsidR="005E683C" w:rsidRDefault="00ED5A93" w:rsidP="00CB5A5E">
            <w:pPr>
              <w:rPr>
                <w:sz w:val="18"/>
                <w:szCs w:val="18"/>
                <w:lang w:val="fr-BE"/>
              </w:rPr>
            </w:pPr>
            <w:r w:rsidRPr="005E683C">
              <w:rPr>
                <w:sz w:val="18"/>
                <w:szCs w:val="18"/>
                <w:lang w:val="fr-BE"/>
              </w:rPr>
              <w:t>CC 250V</w:t>
            </w:r>
          </w:p>
          <w:p w:rsidR="00ED5A93" w:rsidRPr="005E683C" w:rsidRDefault="00ED5A93" w:rsidP="00CB5A5E">
            <w:pPr>
              <w:rPr>
                <w:sz w:val="18"/>
                <w:szCs w:val="18"/>
                <w:lang w:val="fr-BE"/>
              </w:rPr>
            </w:pPr>
            <w:r w:rsidRPr="005E683C">
              <w:rPr>
                <w:sz w:val="18"/>
                <w:szCs w:val="18"/>
                <w:lang w:val="fr-BE"/>
              </w:rPr>
              <w:t xml:space="preserve"> +10%, -10%</w:t>
            </w:r>
          </w:p>
        </w:tc>
        <w:tc>
          <w:tcPr>
            <w:tcW w:w="1494" w:type="dxa"/>
          </w:tcPr>
          <w:p w:rsidR="005E683C" w:rsidRDefault="00ED5A93" w:rsidP="00CB5A5E">
            <w:pPr>
              <w:rPr>
                <w:sz w:val="18"/>
                <w:szCs w:val="18"/>
                <w:lang w:val="fr-BE"/>
              </w:rPr>
            </w:pPr>
            <w:r w:rsidRPr="005E683C">
              <w:rPr>
                <w:sz w:val="18"/>
                <w:szCs w:val="18"/>
                <w:lang w:val="fr-BE"/>
              </w:rPr>
              <w:t xml:space="preserve">CC </w:t>
            </w:r>
            <w:r w:rsidR="005E683C">
              <w:rPr>
                <w:sz w:val="18"/>
                <w:szCs w:val="18"/>
                <w:lang w:val="fr-BE"/>
              </w:rPr>
              <w:t>500</w:t>
            </w:r>
            <w:r w:rsidRPr="005E683C">
              <w:rPr>
                <w:sz w:val="18"/>
                <w:szCs w:val="18"/>
                <w:lang w:val="fr-BE"/>
              </w:rPr>
              <w:t>V</w:t>
            </w:r>
          </w:p>
          <w:p w:rsidR="00ED5A93" w:rsidRPr="005E683C" w:rsidRDefault="005E683C" w:rsidP="00CB5A5E">
            <w:pPr>
              <w:rPr>
                <w:sz w:val="18"/>
                <w:szCs w:val="18"/>
                <w:lang w:val="fr-BE"/>
              </w:rPr>
            </w:pPr>
            <w:r>
              <w:rPr>
                <w:sz w:val="18"/>
                <w:szCs w:val="18"/>
                <w:lang w:val="fr-BE"/>
              </w:rPr>
              <w:t xml:space="preserve"> +2</w:t>
            </w:r>
            <w:r w:rsidR="00ED5A93" w:rsidRPr="005E683C">
              <w:rPr>
                <w:sz w:val="18"/>
                <w:szCs w:val="18"/>
                <w:lang w:val="fr-BE"/>
              </w:rPr>
              <w:t>0%, -10%</w:t>
            </w:r>
          </w:p>
        </w:tc>
        <w:tc>
          <w:tcPr>
            <w:tcW w:w="1494" w:type="dxa"/>
          </w:tcPr>
          <w:p w:rsidR="005E683C" w:rsidRDefault="00ED5A93" w:rsidP="005E683C">
            <w:pPr>
              <w:rPr>
                <w:sz w:val="18"/>
                <w:szCs w:val="18"/>
                <w:lang w:val="fr-BE"/>
              </w:rPr>
            </w:pPr>
            <w:r w:rsidRPr="005E683C">
              <w:rPr>
                <w:sz w:val="18"/>
                <w:szCs w:val="18"/>
                <w:lang w:val="fr-BE"/>
              </w:rPr>
              <w:t xml:space="preserve">CC </w:t>
            </w:r>
            <w:r w:rsidR="005E683C">
              <w:rPr>
                <w:sz w:val="18"/>
                <w:szCs w:val="18"/>
                <w:lang w:val="fr-BE"/>
              </w:rPr>
              <w:t>1000</w:t>
            </w:r>
            <w:r w:rsidRPr="005E683C">
              <w:rPr>
                <w:sz w:val="18"/>
                <w:szCs w:val="18"/>
                <w:lang w:val="fr-BE"/>
              </w:rPr>
              <w:t xml:space="preserve">V </w:t>
            </w:r>
          </w:p>
          <w:p w:rsidR="00ED5A93" w:rsidRPr="005E683C" w:rsidRDefault="00ED5A93" w:rsidP="005E683C">
            <w:pPr>
              <w:rPr>
                <w:sz w:val="18"/>
                <w:szCs w:val="18"/>
                <w:lang w:val="fr-BE"/>
              </w:rPr>
            </w:pPr>
            <w:r w:rsidRPr="005E683C">
              <w:rPr>
                <w:sz w:val="18"/>
                <w:szCs w:val="18"/>
                <w:lang w:val="fr-BE"/>
              </w:rPr>
              <w:t>+</w:t>
            </w:r>
            <w:r w:rsidR="005E683C">
              <w:rPr>
                <w:sz w:val="18"/>
                <w:szCs w:val="18"/>
                <w:lang w:val="fr-BE"/>
              </w:rPr>
              <w:t>2</w:t>
            </w:r>
            <w:r w:rsidRPr="005E683C">
              <w:rPr>
                <w:sz w:val="18"/>
                <w:szCs w:val="18"/>
                <w:lang w:val="fr-BE"/>
              </w:rPr>
              <w:t>0%, -10%</w:t>
            </w:r>
          </w:p>
        </w:tc>
        <w:tc>
          <w:tcPr>
            <w:tcW w:w="1494" w:type="dxa"/>
          </w:tcPr>
          <w:p w:rsidR="005E683C" w:rsidRDefault="00ED5A93" w:rsidP="00CB5A5E">
            <w:pPr>
              <w:rPr>
                <w:sz w:val="18"/>
                <w:szCs w:val="18"/>
                <w:lang w:val="fr-BE"/>
              </w:rPr>
            </w:pPr>
            <w:r w:rsidRPr="005E683C">
              <w:rPr>
                <w:sz w:val="18"/>
                <w:szCs w:val="18"/>
                <w:lang w:val="fr-BE"/>
              </w:rPr>
              <w:t>CC 25</w:t>
            </w:r>
            <w:r w:rsidR="005E683C">
              <w:rPr>
                <w:sz w:val="18"/>
                <w:szCs w:val="18"/>
                <w:lang w:val="fr-BE"/>
              </w:rPr>
              <w:t>0</w:t>
            </w:r>
            <w:r w:rsidRPr="005E683C">
              <w:rPr>
                <w:sz w:val="18"/>
                <w:szCs w:val="18"/>
                <w:lang w:val="fr-BE"/>
              </w:rPr>
              <w:t>0V</w:t>
            </w:r>
          </w:p>
          <w:p w:rsidR="00ED5A93" w:rsidRPr="005E683C" w:rsidRDefault="00ED5A93" w:rsidP="005E683C">
            <w:pPr>
              <w:rPr>
                <w:sz w:val="18"/>
                <w:szCs w:val="18"/>
                <w:lang w:val="fr-BE"/>
              </w:rPr>
            </w:pPr>
            <w:r w:rsidRPr="005E683C">
              <w:rPr>
                <w:sz w:val="18"/>
                <w:szCs w:val="18"/>
                <w:lang w:val="fr-BE"/>
              </w:rPr>
              <w:t xml:space="preserve"> +</w:t>
            </w:r>
            <w:r w:rsidR="005E683C">
              <w:rPr>
                <w:sz w:val="18"/>
                <w:szCs w:val="18"/>
                <w:lang w:val="fr-BE"/>
              </w:rPr>
              <w:t>2</w:t>
            </w:r>
            <w:r w:rsidRPr="005E683C">
              <w:rPr>
                <w:sz w:val="18"/>
                <w:szCs w:val="18"/>
                <w:lang w:val="fr-BE"/>
              </w:rPr>
              <w:t>0%, -10%</w:t>
            </w:r>
          </w:p>
        </w:tc>
        <w:tc>
          <w:tcPr>
            <w:tcW w:w="1494" w:type="dxa"/>
          </w:tcPr>
          <w:p w:rsidR="005E683C" w:rsidRDefault="005E683C" w:rsidP="005E683C">
            <w:pPr>
              <w:rPr>
                <w:sz w:val="18"/>
                <w:szCs w:val="18"/>
                <w:lang w:val="fr-BE"/>
              </w:rPr>
            </w:pPr>
            <w:r>
              <w:rPr>
                <w:sz w:val="18"/>
                <w:szCs w:val="18"/>
                <w:lang w:val="fr-BE"/>
              </w:rPr>
              <w:t>CC 5000</w:t>
            </w:r>
            <w:r w:rsidR="00ED5A93" w:rsidRPr="005E683C">
              <w:rPr>
                <w:sz w:val="18"/>
                <w:szCs w:val="18"/>
                <w:lang w:val="fr-BE"/>
              </w:rPr>
              <w:t xml:space="preserve">V </w:t>
            </w:r>
          </w:p>
          <w:p w:rsidR="00ED5A93" w:rsidRPr="005E683C" w:rsidRDefault="00ED5A93" w:rsidP="005E683C">
            <w:pPr>
              <w:rPr>
                <w:sz w:val="18"/>
                <w:szCs w:val="18"/>
                <w:lang w:val="fr-BE"/>
              </w:rPr>
            </w:pPr>
            <w:r w:rsidRPr="005E683C">
              <w:rPr>
                <w:sz w:val="18"/>
                <w:szCs w:val="18"/>
                <w:lang w:val="fr-BE"/>
              </w:rPr>
              <w:t>+</w:t>
            </w:r>
            <w:r w:rsidR="005E683C">
              <w:rPr>
                <w:sz w:val="18"/>
                <w:szCs w:val="18"/>
                <w:lang w:val="fr-BE"/>
              </w:rPr>
              <w:t>2</w:t>
            </w:r>
            <w:r w:rsidRPr="005E683C">
              <w:rPr>
                <w:sz w:val="18"/>
                <w:szCs w:val="18"/>
                <w:lang w:val="fr-BE"/>
              </w:rPr>
              <w:t>0%, -10%</w:t>
            </w:r>
          </w:p>
        </w:tc>
        <w:tc>
          <w:tcPr>
            <w:tcW w:w="1494" w:type="dxa"/>
            <w:vMerge/>
          </w:tcPr>
          <w:p w:rsidR="00ED5A93" w:rsidRDefault="00ED5A93" w:rsidP="00CB5A5E">
            <w:pPr>
              <w:rPr>
                <w:lang w:val="fr-BE"/>
              </w:rPr>
            </w:pPr>
          </w:p>
        </w:tc>
      </w:tr>
      <w:tr w:rsidR="00ED5A93" w:rsidTr="00CB5A5E">
        <w:tc>
          <w:tcPr>
            <w:tcW w:w="1493" w:type="dxa"/>
          </w:tcPr>
          <w:p w:rsidR="00ED5A93" w:rsidRDefault="00ED5A93" w:rsidP="00CB5A5E">
            <w:pPr>
              <w:rPr>
                <w:lang w:val="fr-BE"/>
              </w:rPr>
            </w:pPr>
            <w:r>
              <w:rPr>
                <w:lang w:val="fr-BE"/>
              </w:rPr>
              <w:t>Courant nominal</w:t>
            </w:r>
          </w:p>
        </w:tc>
        <w:tc>
          <w:tcPr>
            <w:tcW w:w="1493" w:type="dxa"/>
          </w:tcPr>
          <w:p w:rsidR="00ED5A93" w:rsidRDefault="00ED5A93" w:rsidP="00CB5A5E">
            <w:pPr>
              <w:rPr>
                <w:sz w:val="18"/>
                <w:szCs w:val="18"/>
                <w:lang w:val="fr-BE"/>
              </w:rPr>
            </w:pPr>
          </w:p>
          <w:p w:rsidR="00077593" w:rsidRPr="005E683C" w:rsidRDefault="00077593" w:rsidP="00CB5A5E">
            <w:pPr>
              <w:rPr>
                <w:sz w:val="18"/>
                <w:szCs w:val="18"/>
                <w:lang w:val="fr-BE"/>
              </w:rPr>
            </w:pPr>
            <w:r>
              <w:rPr>
                <w:sz w:val="18"/>
                <w:szCs w:val="18"/>
                <w:lang w:val="fr-BE"/>
              </w:rPr>
              <w:t>---------------------</w:t>
            </w:r>
          </w:p>
        </w:tc>
        <w:tc>
          <w:tcPr>
            <w:tcW w:w="1494" w:type="dxa"/>
          </w:tcPr>
          <w:p w:rsidR="00ED5A93" w:rsidRDefault="00ED5A93" w:rsidP="00CB5A5E">
            <w:pPr>
              <w:rPr>
                <w:sz w:val="18"/>
                <w:szCs w:val="18"/>
                <w:lang w:val="fr-BE"/>
              </w:rPr>
            </w:pPr>
          </w:p>
          <w:p w:rsidR="00077593" w:rsidRPr="005E683C" w:rsidRDefault="00077593" w:rsidP="00CB5A5E">
            <w:pPr>
              <w:rPr>
                <w:sz w:val="18"/>
                <w:szCs w:val="18"/>
                <w:lang w:val="fr-BE"/>
              </w:rPr>
            </w:pPr>
            <w:r>
              <w:rPr>
                <w:sz w:val="18"/>
                <w:szCs w:val="18"/>
                <w:lang w:val="fr-BE"/>
              </w:rPr>
              <w:t>--------------------</w:t>
            </w:r>
          </w:p>
        </w:tc>
        <w:tc>
          <w:tcPr>
            <w:tcW w:w="1494" w:type="dxa"/>
          </w:tcPr>
          <w:p w:rsidR="00ED5A93" w:rsidRPr="005E683C" w:rsidRDefault="00ED5A93" w:rsidP="00ED5A93">
            <w:pPr>
              <w:rPr>
                <w:sz w:val="18"/>
                <w:szCs w:val="18"/>
                <w:lang w:val="fr-BE"/>
              </w:rPr>
            </w:pPr>
            <w:r w:rsidRPr="005E683C">
              <w:rPr>
                <w:sz w:val="18"/>
                <w:szCs w:val="18"/>
                <w:lang w:val="fr-BE"/>
              </w:rPr>
              <w:t>1mA ou plus, 1.2mA ou moins (avec charge 1MΩ)</w:t>
            </w:r>
          </w:p>
        </w:tc>
        <w:tc>
          <w:tcPr>
            <w:tcW w:w="1494" w:type="dxa"/>
          </w:tcPr>
          <w:p w:rsidR="00ED5A93" w:rsidRPr="005E683C" w:rsidRDefault="00ED5A93" w:rsidP="00ED5A93">
            <w:pPr>
              <w:rPr>
                <w:sz w:val="18"/>
                <w:szCs w:val="18"/>
                <w:lang w:val="fr-BE"/>
              </w:rPr>
            </w:pPr>
            <w:r w:rsidRPr="005E683C">
              <w:rPr>
                <w:sz w:val="18"/>
                <w:szCs w:val="18"/>
                <w:lang w:val="fr-BE"/>
              </w:rPr>
              <w:t>1mA ou plus, 1.2mA ou moins (avec charge 2.5MΩ)</w:t>
            </w:r>
          </w:p>
        </w:tc>
        <w:tc>
          <w:tcPr>
            <w:tcW w:w="1494" w:type="dxa"/>
          </w:tcPr>
          <w:p w:rsidR="00ED5A93" w:rsidRPr="005E683C" w:rsidRDefault="00ED5A93" w:rsidP="00ED5A93">
            <w:pPr>
              <w:rPr>
                <w:sz w:val="18"/>
                <w:szCs w:val="18"/>
                <w:lang w:val="fr-BE"/>
              </w:rPr>
            </w:pPr>
            <w:r w:rsidRPr="005E683C">
              <w:rPr>
                <w:sz w:val="18"/>
                <w:szCs w:val="18"/>
                <w:lang w:val="fr-BE"/>
              </w:rPr>
              <w:t>1mA ou plus, 1.2mA ou moins (avec charge 5MΩ)</w:t>
            </w:r>
          </w:p>
        </w:tc>
        <w:tc>
          <w:tcPr>
            <w:tcW w:w="1494" w:type="dxa"/>
            <w:vMerge/>
          </w:tcPr>
          <w:p w:rsidR="00ED5A93" w:rsidRDefault="00ED5A93" w:rsidP="00CB5A5E">
            <w:pPr>
              <w:rPr>
                <w:lang w:val="fr-BE"/>
              </w:rPr>
            </w:pPr>
          </w:p>
        </w:tc>
      </w:tr>
      <w:tr w:rsidR="00ED5A93" w:rsidTr="00A71A15">
        <w:tc>
          <w:tcPr>
            <w:tcW w:w="1493" w:type="dxa"/>
          </w:tcPr>
          <w:p w:rsidR="00ED5A93" w:rsidRDefault="00ED5A93" w:rsidP="00CB5A5E">
            <w:pPr>
              <w:rPr>
                <w:lang w:val="fr-BE"/>
              </w:rPr>
            </w:pPr>
            <w:r>
              <w:rPr>
                <w:lang w:val="fr-BE"/>
              </w:rPr>
              <w:t>Courant de court-circuit</w:t>
            </w:r>
          </w:p>
        </w:tc>
        <w:tc>
          <w:tcPr>
            <w:tcW w:w="8963" w:type="dxa"/>
            <w:gridSpan w:val="6"/>
          </w:tcPr>
          <w:p w:rsidR="00ED5A93" w:rsidRDefault="00ED5A93" w:rsidP="00CB5A5E">
            <w:pPr>
              <w:rPr>
                <w:lang w:val="fr-BE"/>
              </w:rPr>
            </w:pPr>
            <w:r>
              <w:rPr>
                <w:lang w:val="fr-BE"/>
              </w:rPr>
              <w:t xml:space="preserve">10 secondes après le début du test : max 5mA, </w:t>
            </w:r>
          </w:p>
          <w:p w:rsidR="00ED5A93" w:rsidRDefault="00ED5A93" w:rsidP="00ED5A93">
            <w:pPr>
              <w:rPr>
                <w:lang w:val="fr-BE"/>
              </w:rPr>
            </w:pPr>
            <w:r>
              <w:rPr>
                <w:lang w:val="fr-BE"/>
              </w:rPr>
              <w:t>ensuite : 1.4mA</w:t>
            </w:r>
          </w:p>
        </w:tc>
      </w:tr>
    </w:tbl>
    <w:p w:rsidR="00CB5A5E" w:rsidRDefault="00CB5A5E" w:rsidP="00EA40AF">
      <w:pPr>
        <w:spacing w:after="0"/>
        <w:rPr>
          <w:lang w:val="fr-BE"/>
        </w:rPr>
      </w:pPr>
      <w:r>
        <w:rPr>
          <w:lang w:val="fr-BE"/>
        </w:rPr>
        <w:t xml:space="preserve">(*1) la gamme 250V est uniquement utilisée pour la mesure IR </w:t>
      </w:r>
      <w:r w:rsidRPr="00EC7778">
        <w:rPr>
          <w:vertAlign w:val="subscript"/>
          <w:lang w:val="fr-BE"/>
        </w:rPr>
        <w:t>PI/DAR</w:t>
      </w:r>
    </w:p>
    <w:p w:rsidR="00CB5A5E" w:rsidRDefault="00CB5A5E" w:rsidP="00EA40AF">
      <w:pPr>
        <w:spacing w:after="0"/>
        <w:rPr>
          <w:lang w:val="fr-BE"/>
        </w:rPr>
      </w:pPr>
      <w:r>
        <w:rPr>
          <w:lang w:val="fr-BE"/>
        </w:rPr>
        <w:t>(*2) la gamme de mesure descend d’un niveau lorsque l’entrée appliquée passe en dessous de 80% ou moins de la valeur de la gamme inférieure. La précision de mesure appliquée est modifiée lorsque la gamme passe à la gamme inférieure.</w:t>
      </w:r>
    </w:p>
    <w:p w:rsidR="00CB5A5E" w:rsidRDefault="00CB5A5E" w:rsidP="00EA40AF">
      <w:pPr>
        <w:spacing w:after="0"/>
        <w:rPr>
          <w:lang w:val="fr-BE"/>
        </w:rPr>
      </w:pPr>
    </w:p>
    <w:p w:rsidR="000B32DF" w:rsidRDefault="00B301FA" w:rsidP="00EA40AF">
      <w:pPr>
        <w:spacing w:after="0"/>
        <w:rPr>
          <w:lang w:val="fr-BE"/>
        </w:rPr>
      </w:pPr>
      <w:r>
        <w:rPr>
          <w:lang w:val="fr-BE"/>
        </w:rPr>
        <w:t>&lt;afficheur de tension pour gamme de résistance d’isolement&gt;</w:t>
      </w:r>
    </w:p>
    <w:tbl>
      <w:tblPr>
        <w:tblStyle w:val="Tabelraster"/>
        <w:tblW w:w="0" w:type="auto"/>
        <w:tblLook w:val="04A0" w:firstRow="1" w:lastRow="0" w:firstColumn="1" w:lastColumn="0" w:noHBand="0" w:noVBand="1"/>
      </w:tblPr>
      <w:tblGrid>
        <w:gridCol w:w="1493"/>
        <w:gridCol w:w="1493"/>
        <w:gridCol w:w="1494"/>
        <w:gridCol w:w="1494"/>
        <w:gridCol w:w="1494"/>
        <w:gridCol w:w="1494"/>
        <w:gridCol w:w="1494"/>
      </w:tblGrid>
      <w:tr w:rsidR="00B301FA" w:rsidTr="00B301FA">
        <w:tc>
          <w:tcPr>
            <w:tcW w:w="1493" w:type="dxa"/>
          </w:tcPr>
          <w:p w:rsidR="00B301FA" w:rsidRDefault="00B301FA" w:rsidP="00EA40AF">
            <w:pPr>
              <w:rPr>
                <w:lang w:val="fr-BE"/>
              </w:rPr>
            </w:pPr>
            <w:r>
              <w:rPr>
                <w:lang w:val="fr-BE"/>
              </w:rPr>
              <w:t>Tension nominale</w:t>
            </w:r>
          </w:p>
        </w:tc>
        <w:tc>
          <w:tcPr>
            <w:tcW w:w="1493" w:type="dxa"/>
          </w:tcPr>
          <w:p w:rsidR="00B301FA" w:rsidRDefault="00B301FA" w:rsidP="00EA40AF">
            <w:pPr>
              <w:rPr>
                <w:lang w:val="fr-BE"/>
              </w:rPr>
            </w:pPr>
            <w:r>
              <w:rPr>
                <w:lang w:val="fr-BE"/>
              </w:rPr>
              <w:t>250V</w:t>
            </w:r>
          </w:p>
        </w:tc>
        <w:tc>
          <w:tcPr>
            <w:tcW w:w="1494" w:type="dxa"/>
          </w:tcPr>
          <w:p w:rsidR="00B301FA" w:rsidRDefault="00B301FA" w:rsidP="00EA40AF">
            <w:pPr>
              <w:rPr>
                <w:lang w:val="fr-BE"/>
              </w:rPr>
            </w:pPr>
            <w:r>
              <w:rPr>
                <w:lang w:val="fr-BE"/>
              </w:rPr>
              <w:t>500V</w:t>
            </w:r>
          </w:p>
        </w:tc>
        <w:tc>
          <w:tcPr>
            <w:tcW w:w="1494" w:type="dxa"/>
          </w:tcPr>
          <w:p w:rsidR="00B301FA" w:rsidRDefault="00B301FA" w:rsidP="00EA40AF">
            <w:pPr>
              <w:rPr>
                <w:lang w:val="fr-BE"/>
              </w:rPr>
            </w:pPr>
            <w:r>
              <w:rPr>
                <w:lang w:val="fr-BE"/>
              </w:rPr>
              <w:t>1000V</w:t>
            </w:r>
          </w:p>
        </w:tc>
        <w:tc>
          <w:tcPr>
            <w:tcW w:w="1494" w:type="dxa"/>
          </w:tcPr>
          <w:p w:rsidR="00B301FA" w:rsidRDefault="00B301FA" w:rsidP="00EA40AF">
            <w:pPr>
              <w:rPr>
                <w:lang w:val="fr-BE"/>
              </w:rPr>
            </w:pPr>
            <w:r>
              <w:rPr>
                <w:lang w:val="fr-BE"/>
              </w:rPr>
              <w:t>2500V</w:t>
            </w:r>
          </w:p>
        </w:tc>
        <w:tc>
          <w:tcPr>
            <w:tcW w:w="1494" w:type="dxa"/>
          </w:tcPr>
          <w:p w:rsidR="00B301FA" w:rsidRDefault="00B301FA" w:rsidP="00EA40AF">
            <w:pPr>
              <w:rPr>
                <w:lang w:val="fr-BE"/>
              </w:rPr>
            </w:pPr>
            <w:r>
              <w:rPr>
                <w:lang w:val="fr-BE"/>
              </w:rPr>
              <w:t>5000V</w:t>
            </w:r>
          </w:p>
        </w:tc>
        <w:tc>
          <w:tcPr>
            <w:tcW w:w="1494" w:type="dxa"/>
          </w:tcPr>
          <w:p w:rsidR="00B301FA" w:rsidRDefault="00B301FA" w:rsidP="00EA40AF">
            <w:pPr>
              <w:rPr>
                <w:lang w:val="fr-BE"/>
              </w:rPr>
            </w:pPr>
            <w:r>
              <w:rPr>
                <w:lang w:val="fr-BE"/>
              </w:rPr>
              <w:t>Précision</w:t>
            </w:r>
          </w:p>
        </w:tc>
      </w:tr>
      <w:tr w:rsidR="00B301FA" w:rsidTr="00B301FA">
        <w:tc>
          <w:tcPr>
            <w:tcW w:w="1493" w:type="dxa"/>
          </w:tcPr>
          <w:p w:rsidR="00B301FA" w:rsidRDefault="00B301FA" w:rsidP="00EA40AF">
            <w:pPr>
              <w:rPr>
                <w:lang w:val="fr-BE"/>
              </w:rPr>
            </w:pPr>
            <w:r>
              <w:rPr>
                <w:lang w:val="fr-BE"/>
              </w:rPr>
              <w:t>Gamme de mesure</w:t>
            </w:r>
          </w:p>
        </w:tc>
        <w:tc>
          <w:tcPr>
            <w:tcW w:w="1493" w:type="dxa"/>
          </w:tcPr>
          <w:p w:rsidR="00B301FA" w:rsidRDefault="00B301FA" w:rsidP="00EA40AF">
            <w:pPr>
              <w:rPr>
                <w:lang w:val="fr-BE"/>
              </w:rPr>
            </w:pPr>
            <w:r>
              <w:rPr>
                <w:lang w:val="fr-BE"/>
              </w:rPr>
              <w:t>30-330V</w:t>
            </w:r>
          </w:p>
        </w:tc>
        <w:tc>
          <w:tcPr>
            <w:tcW w:w="1494" w:type="dxa"/>
          </w:tcPr>
          <w:p w:rsidR="00B301FA" w:rsidRDefault="00B301FA" w:rsidP="00EA40AF">
            <w:pPr>
              <w:rPr>
                <w:lang w:val="fr-BE"/>
              </w:rPr>
            </w:pPr>
            <w:r>
              <w:rPr>
                <w:lang w:val="fr-BE"/>
              </w:rPr>
              <w:t>30-650V</w:t>
            </w:r>
          </w:p>
        </w:tc>
        <w:tc>
          <w:tcPr>
            <w:tcW w:w="1494" w:type="dxa"/>
          </w:tcPr>
          <w:p w:rsidR="00B301FA" w:rsidRDefault="00B301FA" w:rsidP="00EA40AF">
            <w:pPr>
              <w:rPr>
                <w:lang w:val="fr-BE"/>
              </w:rPr>
            </w:pPr>
            <w:r>
              <w:rPr>
                <w:lang w:val="fr-BE"/>
              </w:rPr>
              <w:t>30-1200V</w:t>
            </w:r>
          </w:p>
        </w:tc>
        <w:tc>
          <w:tcPr>
            <w:tcW w:w="1494" w:type="dxa"/>
          </w:tcPr>
          <w:p w:rsidR="00B301FA" w:rsidRDefault="00B301FA" w:rsidP="00EA40AF">
            <w:pPr>
              <w:rPr>
                <w:lang w:val="fr-BE"/>
              </w:rPr>
            </w:pPr>
            <w:r>
              <w:rPr>
                <w:lang w:val="fr-BE"/>
              </w:rPr>
              <w:t>30-3000V</w:t>
            </w:r>
          </w:p>
        </w:tc>
        <w:tc>
          <w:tcPr>
            <w:tcW w:w="1494" w:type="dxa"/>
          </w:tcPr>
          <w:p w:rsidR="00B301FA" w:rsidRDefault="00B301FA" w:rsidP="00EA40AF">
            <w:pPr>
              <w:rPr>
                <w:lang w:val="fr-BE"/>
              </w:rPr>
            </w:pPr>
            <w:r>
              <w:rPr>
                <w:lang w:val="fr-BE"/>
              </w:rPr>
              <w:t>30-6000V</w:t>
            </w:r>
          </w:p>
        </w:tc>
        <w:tc>
          <w:tcPr>
            <w:tcW w:w="1494" w:type="dxa"/>
          </w:tcPr>
          <w:p w:rsidR="00B301FA" w:rsidRDefault="00B301FA" w:rsidP="00EA40AF">
            <w:pPr>
              <w:rPr>
                <w:lang w:val="fr-BE"/>
              </w:rPr>
            </w:pPr>
            <w:r>
              <w:rPr>
                <w:lang w:val="fr-BE"/>
              </w:rPr>
              <w:t>±10%aff±20V (résolution 10V)</w:t>
            </w:r>
          </w:p>
        </w:tc>
      </w:tr>
    </w:tbl>
    <w:p w:rsidR="00B301FA" w:rsidRDefault="00B301FA" w:rsidP="00EA40AF">
      <w:pPr>
        <w:spacing w:after="0"/>
        <w:rPr>
          <w:lang w:val="fr-BE"/>
        </w:rPr>
      </w:pPr>
    </w:p>
    <w:p w:rsidR="00B301FA" w:rsidRDefault="00B301FA" w:rsidP="00EA40AF">
      <w:pPr>
        <w:spacing w:after="0"/>
        <w:rPr>
          <w:lang w:val="fr-BE"/>
        </w:rPr>
      </w:pPr>
      <w:r>
        <w:rPr>
          <w:lang w:val="fr-BE"/>
        </w:rPr>
        <w:t>Ce moniteur est utilisé pour vérifier si la charge électrique emmagasiné</w:t>
      </w:r>
      <w:r w:rsidR="00EC7778">
        <w:rPr>
          <w:lang w:val="fr-BE"/>
        </w:rPr>
        <w:t>e</w:t>
      </w:r>
      <w:r>
        <w:rPr>
          <w:lang w:val="fr-BE"/>
        </w:rPr>
        <w:t xml:space="preserve"> dans l’équipement sous test est /n’est pas déchargée. La valeur de la tension mesurée s’affiche à l’écran en tant que </w:t>
      </w:r>
      <w:r w:rsidR="00F63AD4">
        <w:rPr>
          <w:lang w:val="fr-BE"/>
        </w:rPr>
        <w:t>valeur</w:t>
      </w:r>
      <w:r>
        <w:rPr>
          <w:lang w:val="fr-BE"/>
        </w:rPr>
        <w:t xml:space="preserve"> de référence.</w:t>
      </w:r>
    </w:p>
    <w:p w:rsidR="00B301FA" w:rsidRDefault="00B301FA" w:rsidP="00EA40AF">
      <w:pPr>
        <w:spacing w:after="0"/>
        <w:rPr>
          <w:lang w:val="fr-BE"/>
        </w:rPr>
      </w:pPr>
      <w:r>
        <w:rPr>
          <w:lang w:val="fr-BE"/>
        </w:rPr>
        <w:t>Veuillez noter que la valeur indiquée</w:t>
      </w:r>
      <w:r w:rsidR="00F63AD4">
        <w:rPr>
          <w:lang w:val="fr-BE"/>
        </w:rPr>
        <w:t xml:space="preserve"> n’est pas la valeur correcte lorsque une tension CA externe est appliquée à l’instrument.</w:t>
      </w:r>
    </w:p>
    <w:p w:rsidR="00F63AD4" w:rsidRDefault="00F63AD4" w:rsidP="00EA40AF">
      <w:pPr>
        <w:spacing w:after="0"/>
        <w:rPr>
          <w:lang w:val="fr-BE"/>
        </w:rPr>
      </w:pPr>
    </w:p>
    <w:p w:rsidR="00F63AD4" w:rsidRDefault="00F63AD4" w:rsidP="00EA40AF">
      <w:pPr>
        <w:spacing w:after="0"/>
        <w:rPr>
          <w:lang w:val="fr-BE"/>
        </w:rPr>
      </w:pPr>
      <w:r>
        <w:rPr>
          <w:lang w:val="fr-BE"/>
        </w:rPr>
        <w:t>&lt;Voltmètre&gt;</w:t>
      </w:r>
    </w:p>
    <w:tbl>
      <w:tblPr>
        <w:tblStyle w:val="Tabelraster"/>
        <w:tblW w:w="0" w:type="auto"/>
        <w:tblLook w:val="04A0" w:firstRow="1" w:lastRow="0" w:firstColumn="1" w:lastColumn="0" w:noHBand="0" w:noVBand="1"/>
      </w:tblPr>
      <w:tblGrid>
        <w:gridCol w:w="2614"/>
        <w:gridCol w:w="2614"/>
        <w:gridCol w:w="2614"/>
        <w:gridCol w:w="2614"/>
      </w:tblGrid>
      <w:tr w:rsidR="00FC4350" w:rsidTr="00F63AD4">
        <w:tc>
          <w:tcPr>
            <w:tcW w:w="2614" w:type="dxa"/>
            <w:vMerge w:val="restart"/>
          </w:tcPr>
          <w:p w:rsidR="00FC4350" w:rsidRDefault="00FC4350" w:rsidP="00FC4350">
            <w:pPr>
              <w:jc w:val="center"/>
              <w:rPr>
                <w:lang w:val="fr-BE"/>
              </w:rPr>
            </w:pPr>
            <w:r>
              <w:rPr>
                <w:lang w:val="fr-BE"/>
              </w:rPr>
              <w:t>Volt</w:t>
            </w:r>
          </w:p>
        </w:tc>
        <w:tc>
          <w:tcPr>
            <w:tcW w:w="2614" w:type="dxa"/>
          </w:tcPr>
          <w:p w:rsidR="00FC4350" w:rsidRDefault="00FC4350" w:rsidP="00EA40AF">
            <w:pPr>
              <w:rPr>
                <w:lang w:val="fr-BE"/>
              </w:rPr>
            </w:pPr>
            <w:r>
              <w:rPr>
                <w:lang w:val="fr-BE"/>
              </w:rPr>
              <w:t>Gamme de mesure</w:t>
            </w:r>
          </w:p>
        </w:tc>
        <w:tc>
          <w:tcPr>
            <w:tcW w:w="2614" w:type="dxa"/>
          </w:tcPr>
          <w:p w:rsidR="00FC4350" w:rsidRDefault="00FC4350" w:rsidP="00EC7778">
            <w:pPr>
              <w:rPr>
                <w:lang w:val="fr-BE"/>
              </w:rPr>
            </w:pPr>
            <w:r>
              <w:rPr>
                <w:lang w:val="fr-BE"/>
              </w:rPr>
              <w:t>R</w:t>
            </w:r>
            <w:r w:rsidR="00EC7778">
              <w:rPr>
                <w:lang w:val="fr-BE"/>
              </w:rPr>
              <w:t>é</w:t>
            </w:r>
            <w:r>
              <w:rPr>
                <w:lang w:val="fr-BE"/>
              </w:rPr>
              <w:t>solution</w:t>
            </w:r>
          </w:p>
        </w:tc>
        <w:tc>
          <w:tcPr>
            <w:tcW w:w="2614" w:type="dxa"/>
          </w:tcPr>
          <w:p w:rsidR="00FC4350" w:rsidRDefault="00FC4350" w:rsidP="00EA40AF">
            <w:pPr>
              <w:rPr>
                <w:lang w:val="fr-BE"/>
              </w:rPr>
            </w:pPr>
            <w:r>
              <w:rPr>
                <w:lang w:val="fr-BE"/>
              </w:rPr>
              <w:t>Précision</w:t>
            </w:r>
          </w:p>
        </w:tc>
      </w:tr>
      <w:tr w:rsidR="00FC4350" w:rsidTr="00F63AD4">
        <w:tc>
          <w:tcPr>
            <w:tcW w:w="2614" w:type="dxa"/>
            <w:vMerge/>
          </w:tcPr>
          <w:p w:rsidR="00FC4350" w:rsidRDefault="00FC4350" w:rsidP="00EA40AF">
            <w:pPr>
              <w:rPr>
                <w:lang w:val="fr-BE"/>
              </w:rPr>
            </w:pPr>
          </w:p>
        </w:tc>
        <w:tc>
          <w:tcPr>
            <w:tcW w:w="2614" w:type="dxa"/>
          </w:tcPr>
          <w:p w:rsidR="00FC4350" w:rsidRDefault="00136F9E" w:rsidP="00EA40AF">
            <w:pPr>
              <w:rPr>
                <w:lang w:val="fr-BE"/>
              </w:rPr>
            </w:pPr>
            <w:r>
              <w:rPr>
                <w:lang w:val="fr-BE"/>
              </w:rPr>
              <w:t>Tension CC :±30 ~ ±600V</w:t>
            </w:r>
          </w:p>
          <w:p w:rsidR="00136F9E" w:rsidRDefault="00136F9E" w:rsidP="00EA40AF">
            <w:pPr>
              <w:rPr>
                <w:lang w:val="fr-BE"/>
              </w:rPr>
            </w:pPr>
            <w:r>
              <w:rPr>
                <w:lang w:val="fr-BE"/>
              </w:rPr>
              <w:t>Tension CA : 30 ~ 600V (50/60Hz)</w:t>
            </w:r>
          </w:p>
        </w:tc>
        <w:tc>
          <w:tcPr>
            <w:tcW w:w="2614" w:type="dxa"/>
          </w:tcPr>
          <w:p w:rsidR="00FC4350" w:rsidRDefault="00FC4350" w:rsidP="00EA40AF">
            <w:pPr>
              <w:rPr>
                <w:lang w:val="fr-BE"/>
              </w:rPr>
            </w:pPr>
            <w:r>
              <w:rPr>
                <w:lang w:val="fr-BE"/>
              </w:rPr>
              <w:t>1V</w:t>
            </w:r>
          </w:p>
        </w:tc>
        <w:tc>
          <w:tcPr>
            <w:tcW w:w="2614" w:type="dxa"/>
          </w:tcPr>
          <w:p w:rsidR="00FC4350" w:rsidRDefault="00FC4350" w:rsidP="00FC4350">
            <w:pPr>
              <w:rPr>
                <w:lang w:val="fr-BE"/>
              </w:rPr>
            </w:pPr>
            <w:r>
              <w:rPr>
                <w:lang w:val="fr-BE"/>
              </w:rPr>
              <w:t xml:space="preserve">±2% </w:t>
            </w:r>
            <w:proofErr w:type="spellStart"/>
            <w:r>
              <w:rPr>
                <w:lang w:val="fr-BE"/>
              </w:rPr>
              <w:t>aff</w:t>
            </w:r>
            <w:proofErr w:type="spellEnd"/>
            <w:r>
              <w:rPr>
                <w:lang w:val="fr-BE"/>
              </w:rPr>
              <w:t xml:space="preserve"> ±3 </w:t>
            </w:r>
            <w:proofErr w:type="spellStart"/>
            <w:r>
              <w:rPr>
                <w:lang w:val="fr-BE"/>
              </w:rPr>
              <w:t>dgt</w:t>
            </w:r>
            <w:proofErr w:type="spellEnd"/>
          </w:p>
        </w:tc>
      </w:tr>
      <w:tr w:rsidR="00F63AD4" w:rsidTr="00F63AD4">
        <w:tc>
          <w:tcPr>
            <w:tcW w:w="2614" w:type="dxa"/>
          </w:tcPr>
          <w:p w:rsidR="00F63AD4" w:rsidRDefault="00FC4350" w:rsidP="00EA40AF">
            <w:pPr>
              <w:rPr>
                <w:lang w:val="fr-BE"/>
              </w:rPr>
            </w:pPr>
            <w:r>
              <w:rPr>
                <w:lang w:val="fr-BE"/>
              </w:rPr>
              <w:t>Fréquence</w:t>
            </w:r>
          </w:p>
        </w:tc>
        <w:tc>
          <w:tcPr>
            <w:tcW w:w="2614" w:type="dxa"/>
          </w:tcPr>
          <w:p w:rsidR="00F63AD4" w:rsidRDefault="00235707" w:rsidP="00EA40AF">
            <w:pPr>
              <w:rPr>
                <w:lang w:val="fr-BE"/>
              </w:rPr>
            </w:pPr>
            <w:r>
              <w:rPr>
                <w:lang w:val="fr-BE"/>
              </w:rPr>
              <w:t>45.0 ~</w:t>
            </w:r>
            <w:r w:rsidR="00136F9E">
              <w:rPr>
                <w:lang w:val="fr-BE"/>
              </w:rPr>
              <w:t xml:space="preserve"> </w:t>
            </w:r>
            <w:r>
              <w:rPr>
                <w:lang w:val="fr-BE"/>
              </w:rPr>
              <w:t>65.0Hz (*1)</w:t>
            </w:r>
          </w:p>
        </w:tc>
        <w:tc>
          <w:tcPr>
            <w:tcW w:w="2614" w:type="dxa"/>
          </w:tcPr>
          <w:p w:rsidR="00F63AD4" w:rsidRDefault="00235707" w:rsidP="00EA40AF">
            <w:pPr>
              <w:rPr>
                <w:lang w:val="fr-BE"/>
              </w:rPr>
            </w:pPr>
            <w:r>
              <w:rPr>
                <w:lang w:val="fr-BE"/>
              </w:rPr>
              <w:t>0.1Hz</w:t>
            </w:r>
          </w:p>
        </w:tc>
        <w:tc>
          <w:tcPr>
            <w:tcW w:w="2614" w:type="dxa"/>
          </w:tcPr>
          <w:p w:rsidR="00F63AD4" w:rsidRDefault="00235707" w:rsidP="00EA40AF">
            <w:pPr>
              <w:rPr>
                <w:lang w:val="fr-BE"/>
              </w:rPr>
            </w:pPr>
            <w:r>
              <w:rPr>
                <w:lang w:val="fr-BE"/>
              </w:rPr>
              <w:t>±0.2Hz</w:t>
            </w:r>
          </w:p>
        </w:tc>
      </w:tr>
    </w:tbl>
    <w:p w:rsidR="00F63AD4" w:rsidRDefault="00F63AD4" w:rsidP="00EA40AF">
      <w:pPr>
        <w:spacing w:after="0"/>
        <w:rPr>
          <w:lang w:val="fr-BE"/>
        </w:rPr>
      </w:pPr>
      <w:r>
        <w:rPr>
          <w:lang w:val="fr-BE"/>
        </w:rPr>
        <w:t xml:space="preserve">(*1) Lorsque la tension mesurée est inférieure à 30V ou </w:t>
      </w:r>
      <w:r w:rsidR="00EC7778">
        <w:rPr>
          <w:lang w:val="fr-BE"/>
        </w:rPr>
        <w:t xml:space="preserve">lors d’une </w:t>
      </w:r>
      <w:r>
        <w:rPr>
          <w:lang w:val="fr-BE"/>
        </w:rPr>
        <w:t>mesure VCC, la fréquence s’affich</w:t>
      </w:r>
      <w:r w:rsidR="00EC7778">
        <w:rPr>
          <w:lang w:val="fr-BE"/>
        </w:rPr>
        <w:t xml:space="preserve">e </w:t>
      </w:r>
      <w:r>
        <w:rPr>
          <w:lang w:val="fr-BE"/>
        </w:rPr>
        <w:t xml:space="preserve">à l’écran : </w:t>
      </w:r>
      <w:r w:rsidR="008E7F7C">
        <w:rPr>
          <w:lang w:val="fr-BE"/>
        </w:rPr>
        <w:br/>
      </w:r>
      <w:r>
        <w:rPr>
          <w:lang w:val="fr-BE"/>
        </w:rPr>
        <w:t xml:space="preserve">« ---Hz » </w:t>
      </w:r>
    </w:p>
    <w:p w:rsidR="00F63AD4" w:rsidRDefault="00F63AD4" w:rsidP="00EA40AF">
      <w:pPr>
        <w:spacing w:after="0"/>
        <w:rPr>
          <w:lang w:val="fr-BE"/>
        </w:rPr>
      </w:pPr>
    </w:p>
    <w:p w:rsidR="00F63AD4" w:rsidRDefault="00F63AD4" w:rsidP="00EA40AF">
      <w:pPr>
        <w:spacing w:after="0"/>
        <w:rPr>
          <w:lang w:val="fr-BE"/>
        </w:rPr>
      </w:pPr>
      <w:r>
        <w:rPr>
          <w:lang w:val="fr-BE"/>
        </w:rPr>
        <w:t>&lt;Ampèremètre</w:t>
      </w:r>
      <w:r w:rsidR="00452E66">
        <w:rPr>
          <w:lang w:val="fr-BE"/>
        </w:rPr>
        <w:t xml:space="preserve"> (courant de sortie)</w:t>
      </w:r>
      <w:r>
        <w:rPr>
          <w:lang w:val="fr-BE"/>
        </w:rPr>
        <w:t>&gt;</w:t>
      </w:r>
    </w:p>
    <w:tbl>
      <w:tblPr>
        <w:tblStyle w:val="Tabelraster"/>
        <w:tblW w:w="0" w:type="auto"/>
        <w:tblLook w:val="04A0" w:firstRow="1" w:lastRow="0" w:firstColumn="1" w:lastColumn="0" w:noHBand="0" w:noVBand="1"/>
      </w:tblPr>
      <w:tblGrid>
        <w:gridCol w:w="5228"/>
        <w:gridCol w:w="5228"/>
      </w:tblGrid>
      <w:tr w:rsidR="00F63AD4" w:rsidTr="00F63AD4">
        <w:tc>
          <w:tcPr>
            <w:tcW w:w="5228" w:type="dxa"/>
          </w:tcPr>
          <w:p w:rsidR="00F63AD4" w:rsidRDefault="00F63AD4" w:rsidP="00EA40AF">
            <w:pPr>
              <w:rPr>
                <w:lang w:val="fr-BE"/>
              </w:rPr>
            </w:pPr>
            <w:r>
              <w:rPr>
                <w:lang w:val="fr-BE"/>
              </w:rPr>
              <w:t>Gamme de mesure</w:t>
            </w:r>
          </w:p>
        </w:tc>
        <w:tc>
          <w:tcPr>
            <w:tcW w:w="5228" w:type="dxa"/>
          </w:tcPr>
          <w:p w:rsidR="00F63AD4" w:rsidRDefault="00F63AD4" w:rsidP="00EA40AF">
            <w:pPr>
              <w:rPr>
                <w:lang w:val="fr-BE"/>
              </w:rPr>
            </w:pPr>
            <w:r>
              <w:rPr>
                <w:lang w:val="fr-BE"/>
              </w:rPr>
              <w:t>Précision</w:t>
            </w:r>
          </w:p>
        </w:tc>
      </w:tr>
      <w:tr w:rsidR="00F63AD4" w:rsidTr="00F63AD4">
        <w:tc>
          <w:tcPr>
            <w:tcW w:w="5228" w:type="dxa"/>
          </w:tcPr>
          <w:p w:rsidR="00F63AD4" w:rsidRDefault="00FC4350" w:rsidP="00FC4350">
            <w:pPr>
              <w:rPr>
                <w:lang w:val="fr-BE"/>
              </w:rPr>
            </w:pPr>
            <w:r>
              <w:rPr>
                <w:lang w:val="fr-BE"/>
              </w:rPr>
              <w:t>0.00nA ~5.50mA</w:t>
            </w:r>
          </w:p>
        </w:tc>
        <w:tc>
          <w:tcPr>
            <w:tcW w:w="5228" w:type="dxa"/>
          </w:tcPr>
          <w:p w:rsidR="00F63AD4" w:rsidRDefault="00FC4350" w:rsidP="00EA40AF">
            <w:pPr>
              <w:rPr>
                <w:lang w:val="fr-BE"/>
              </w:rPr>
            </w:pPr>
            <w:r>
              <w:rPr>
                <w:lang w:val="fr-BE"/>
              </w:rPr>
              <w:t xml:space="preserve">±10% </w:t>
            </w:r>
            <w:proofErr w:type="spellStart"/>
            <w:r>
              <w:rPr>
                <w:lang w:val="fr-BE"/>
              </w:rPr>
              <w:t>aff</w:t>
            </w:r>
            <w:proofErr w:type="spellEnd"/>
            <w:r>
              <w:rPr>
                <w:lang w:val="fr-BE"/>
              </w:rPr>
              <w:t xml:space="preserve"> (*1)</w:t>
            </w:r>
          </w:p>
        </w:tc>
      </w:tr>
    </w:tbl>
    <w:p w:rsidR="008E7F7C" w:rsidRDefault="00F63AD4" w:rsidP="00EA40AF">
      <w:pPr>
        <w:spacing w:after="0"/>
        <w:rPr>
          <w:lang w:val="fr-BE"/>
        </w:rPr>
      </w:pPr>
      <w:r>
        <w:rPr>
          <w:lang w:val="fr-BE"/>
        </w:rPr>
        <w:t>(*1) Si le résultat de la mesure de résistance est 10MΩ ou plus, le courant de sortie est déterminé par la résistance et la tension. (la précision provient des spécifications de la mesure de résistance et de la mesure de tension)</w:t>
      </w:r>
    </w:p>
    <w:p w:rsidR="008E7F7C" w:rsidRDefault="008E7F7C">
      <w:pPr>
        <w:rPr>
          <w:lang w:val="fr-BE"/>
        </w:rPr>
      </w:pPr>
      <w:r>
        <w:rPr>
          <w:lang w:val="fr-BE"/>
        </w:rPr>
        <w:br w:type="page"/>
      </w:r>
    </w:p>
    <w:p w:rsidR="00F63AD4" w:rsidRDefault="00F63AD4" w:rsidP="00EA40AF">
      <w:pPr>
        <w:spacing w:after="0"/>
        <w:rPr>
          <w:lang w:val="fr-BE"/>
        </w:rPr>
      </w:pPr>
      <w:r>
        <w:rPr>
          <w:lang w:val="fr-BE"/>
        </w:rPr>
        <w:lastRenderedPageBreak/>
        <w:t>&lt;Capacimètre&gt;</w:t>
      </w:r>
    </w:p>
    <w:tbl>
      <w:tblPr>
        <w:tblStyle w:val="Tabelraster"/>
        <w:tblW w:w="0" w:type="auto"/>
        <w:tblLook w:val="04A0" w:firstRow="1" w:lastRow="0" w:firstColumn="1" w:lastColumn="0" w:noHBand="0" w:noVBand="1"/>
      </w:tblPr>
      <w:tblGrid>
        <w:gridCol w:w="3485"/>
        <w:gridCol w:w="3485"/>
        <w:gridCol w:w="3486"/>
      </w:tblGrid>
      <w:tr w:rsidR="00F63AD4" w:rsidTr="00F63AD4">
        <w:tc>
          <w:tcPr>
            <w:tcW w:w="3485" w:type="dxa"/>
          </w:tcPr>
          <w:p w:rsidR="00F63AD4" w:rsidRDefault="00F63AD4" w:rsidP="00EA40AF">
            <w:pPr>
              <w:rPr>
                <w:lang w:val="fr-BE"/>
              </w:rPr>
            </w:pPr>
            <w:r>
              <w:rPr>
                <w:lang w:val="fr-BE"/>
              </w:rPr>
              <w:t>Tension nominale</w:t>
            </w:r>
          </w:p>
        </w:tc>
        <w:tc>
          <w:tcPr>
            <w:tcW w:w="3485" w:type="dxa"/>
          </w:tcPr>
          <w:p w:rsidR="00F63AD4" w:rsidRDefault="00F63AD4" w:rsidP="00EA40AF">
            <w:pPr>
              <w:rPr>
                <w:lang w:val="fr-BE"/>
              </w:rPr>
            </w:pPr>
            <w:r>
              <w:rPr>
                <w:lang w:val="fr-BE"/>
              </w:rPr>
              <w:t>Gamme de mesure</w:t>
            </w:r>
          </w:p>
        </w:tc>
        <w:tc>
          <w:tcPr>
            <w:tcW w:w="3486" w:type="dxa"/>
          </w:tcPr>
          <w:p w:rsidR="00F63AD4" w:rsidRDefault="00F63AD4" w:rsidP="00EA40AF">
            <w:pPr>
              <w:rPr>
                <w:lang w:val="fr-BE"/>
              </w:rPr>
            </w:pPr>
            <w:r>
              <w:rPr>
                <w:lang w:val="fr-BE"/>
              </w:rPr>
              <w:t>Précision</w:t>
            </w:r>
          </w:p>
        </w:tc>
      </w:tr>
      <w:tr w:rsidR="00FC4350" w:rsidTr="00F63AD4">
        <w:tc>
          <w:tcPr>
            <w:tcW w:w="3485" w:type="dxa"/>
          </w:tcPr>
          <w:p w:rsidR="00FC4350" w:rsidRDefault="00FC4350" w:rsidP="00EA40AF">
            <w:pPr>
              <w:rPr>
                <w:lang w:val="fr-BE"/>
              </w:rPr>
            </w:pPr>
            <w:r>
              <w:rPr>
                <w:lang w:val="fr-BE"/>
              </w:rPr>
              <w:t>Gamme 250V~2500V</w:t>
            </w:r>
          </w:p>
        </w:tc>
        <w:tc>
          <w:tcPr>
            <w:tcW w:w="3485" w:type="dxa"/>
          </w:tcPr>
          <w:p w:rsidR="00FC4350" w:rsidRDefault="00FC4350" w:rsidP="00FC4350">
            <w:pPr>
              <w:rPr>
                <w:lang w:val="fr-BE"/>
              </w:rPr>
            </w:pPr>
            <w:r>
              <w:rPr>
                <w:lang w:val="fr-BE"/>
              </w:rPr>
              <w:t>5.0nF ~ 50.0µF</w:t>
            </w:r>
          </w:p>
        </w:tc>
        <w:tc>
          <w:tcPr>
            <w:tcW w:w="3486" w:type="dxa"/>
            <w:vMerge w:val="restart"/>
          </w:tcPr>
          <w:p w:rsidR="00FC4350" w:rsidRDefault="00FC4350" w:rsidP="00EA40AF">
            <w:pPr>
              <w:rPr>
                <w:lang w:val="fr-BE"/>
              </w:rPr>
            </w:pPr>
            <w:r>
              <w:rPr>
                <w:lang w:val="fr-BE"/>
              </w:rPr>
              <w:t xml:space="preserve">±5% </w:t>
            </w:r>
            <w:proofErr w:type="spellStart"/>
            <w:r>
              <w:rPr>
                <w:lang w:val="fr-BE"/>
              </w:rPr>
              <w:t>aff</w:t>
            </w:r>
            <w:proofErr w:type="spellEnd"/>
            <w:r>
              <w:rPr>
                <w:lang w:val="fr-BE"/>
              </w:rPr>
              <w:t xml:space="preserve"> ±5 </w:t>
            </w:r>
            <w:proofErr w:type="spellStart"/>
            <w:r>
              <w:rPr>
                <w:lang w:val="fr-BE"/>
              </w:rPr>
              <w:t>dgt</w:t>
            </w:r>
            <w:proofErr w:type="spellEnd"/>
          </w:p>
        </w:tc>
      </w:tr>
      <w:tr w:rsidR="00FC4350" w:rsidTr="00F63AD4">
        <w:tc>
          <w:tcPr>
            <w:tcW w:w="3485" w:type="dxa"/>
          </w:tcPr>
          <w:p w:rsidR="00FC4350" w:rsidRDefault="00FC4350" w:rsidP="00FC4350">
            <w:pPr>
              <w:rPr>
                <w:lang w:val="fr-BE"/>
              </w:rPr>
            </w:pPr>
            <w:r>
              <w:rPr>
                <w:lang w:val="fr-BE"/>
              </w:rPr>
              <w:t>Gamme 5000V</w:t>
            </w:r>
          </w:p>
        </w:tc>
        <w:tc>
          <w:tcPr>
            <w:tcW w:w="3485" w:type="dxa"/>
          </w:tcPr>
          <w:p w:rsidR="00FC4350" w:rsidRDefault="00FC4350" w:rsidP="00FC4350">
            <w:pPr>
              <w:rPr>
                <w:lang w:val="fr-BE"/>
              </w:rPr>
            </w:pPr>
            <w:r>
              <w:rPr>
                <w:lang w:val="fr-BE"/>
              </w:rPr>
              <w:t>5.0nF ~ 25±.0µF</w:t>
            </w:r>
          </w:p>
        </w:tc>
        <w:tc>
          <w:tcPr>
            <w:tcW w:w="3486" w:type="dxa"/>
            <w:vMerge/>
          </w:tcPr>
          <w:p w:rsidR="00FC4350" w:rsidRDefault="00FC4350" w:rsidP="00FC4350">
            <w:pPr>
              <w:rPr>
                <w:lang w:val="fr-BE"/>
              </w:rPr>
            </w:pPr>
          </w:p>
        </w:tc>
      </w:tr>
    </w:tbl>
    <w:p w:rsidR="00F63AD4" w:rsidRDefault="00F63AD4" w:rsidP="00EA40AF">
      <w:pPr>
        <w:spacing w:after="0"/>
        <w:rPr>
          <w:lang w:val="fr-BE"/>
        </w:rPr>
      </w:pPr>
    </w:p>
    <w:p w:rsidR="00F63AD4" w:rsidRDefault="00F63AD4" w:rsidP="00EA40AF">
      <w:pPr>
        <w:spacing w:after="0"/>
        <w:rPr>
          <w:lang w:val="fr-BE"/>
        </w:rPr>
      </w:pPr>
    </w:p>
    <w:p w:rsidR="00F63AD4" w:rsidRPr="00452E66" w:rsidRDefault="00F63AD4" w:rsidP="00EA40AF">
      <w:pPr>
        <w:spacing w:after="0"/>
        <w:rPr>
          <w:b/>
          <w:lang w:val="fr-BE"/>
        </w:rPr>
      </w:pPr>
      <w:r w:rsidRPr="00452E66">
        <w:rPr>
          <w:b/>
          <w:lang w:val="fr-BE"/>
        </w:rPr>
        <w:t>Valeur calculée</w:t>
      </w:r>
    </w:p>
    <w:p w:rsidR="00F63AD4" w:rsidRDefault="00F63AD4" w:rsidP="00EA40AF">
      <w:pPr>
        <w:spacing w:after="0"/>
        <w:rPr>
          <w:lang w:val="fr-BE"/>
        </w:rPr>
      </w:pPr>
      <w:r>
        <w:rPr>
          <w:lang w:val="fr-BE"/>
        </w:rPr>
        <w:t>PI, DAR, DD</w:t>
      </w:r>
    </w:p>
    <w:tbl>
      <w:tblPr>
        <w:tblStyle w:val="Tabelraster"/>
        <w:tblW w:w="0" w:type="auto"/>
        <w:tblLook w:val="04A0" w:firstRow="1" w:lastRow="0" w:firstColumn="1" w:lastColumn="0" w:noHBand="0" w:noVBand="1"/>
      </w:tblPr>
      <w:tblGrid>
        <w:gridCol w:w="3485"/>
        <w:gridCol w:w="3485"/>
        <w:gridCol w:w="3486"/>
      </w:tblGrid>
      <w:tr w:rsidR="00F63AD4" w:rsidTr="00F63AD4">
        <w:tc>
          <w:tcPr>
            <w:tcW w:w="3485" w:type="dxa"/>
          </w:tcPr>
          <w:p w:rsidR="00F63AD4" w:rsidRDefault="00F63AD4" w:rsidP="00EA40AF">
            <w:pPr>
              <w:rPr>
                <w:lang w:val="fr-BE"/>
              </w:rPr>
            </w:pPr>
            <w:r>
              <w:rPr>
                <w:lang w:val="fr-BE"/>
              </w:rPr>
              <w:t>Mode de mesure</w:t>
            </w:r>
          </w:p>
        </w:tc>
        <w:tc>
          <w:tcPr>
            <w:tcW w:w="3485" w:type="dxa"/>
          </w:tcPr>
          <w:p w:rsidR="00F63AD4" w:rsidRDefault="00F63AD4" w:rsidP="00EA40AF">
            <w:pPr>
              <w:rPr>
                <w:lang w:val="fr-BE"/>
              </w:rPr>
            </w:pPr>
            <w:r>
              <w:rPr>
                <w:lang w:val="fr-BE"/>
              </w:rPr>
              <w:t xml:space="preserve">Gamme d’affichage </w:t>
            </w:r>
          </w:p>
        </w:tc>
        <w:tc>
          <w:tcPr>
            <w:tcW w:w="3486" w:type="dxa"/>
          </w:tcPr>
          <w:p w:rsidR="00F63AD4" w:rsidRDefault="00F63AD4" w:rsidP="00EA40AF">
            <w:pPr>
              <w:rPr>
                <w:lang w:val="fr-BE"/>
              </w:rPr>
            </w:pPr>
            <w:r>
              <w:rPr>
                <w:lang w:val="fr-BE"/>
              </w:rPr>
              <w:t>Erreur de calcul</w:t>
            </w:r>
          </w:p>
        </w:tc>
      </w:tr>
      <w:tr w:rsidR="00F63AD4" w:rsidTr="00F63AD4">
        <w:tc>
          <w:tcPr>
            <w:tcW w:w="3485" w:type="dxa"/>
          </w:tcPr>
          <w:p w:rsidR="00F63AD4" w:rsidRDefault="00FC4350" w:rsidP="00EA40AF">
            <w:pPr>
              <w:rPr>
                <w:lang w:val="fr-BE"/>
              </w:rPr>
            </w:pPr>
            <w:r>
              <w:rPr>
                <w:lang w:val="fr-BE"/>
              </w:rPr>
              <w:t>PI</w:t>
            </w:r>
          </w:p>
        </w:tc>
        <w:tc>
          <w:tcPr>
            <w:tcW w:w="3485" w:type="dxa"/>
          </w:tcPr>
          <w:p w:rsidR="00F63AD4" w:rsidRDefault="00FC4350" w:rsidP="00EA40AF">
            <w:pPr>
              <w:rPr>
                <w:lang w:val="fr-BE"/>
              </w:rPr>
            </w:pPr>
            <w:r>
              <w:rPr>
                <w:lang w:val="fr-BE"/>
              </w:rPr>
              <w:t>0.00 ~ 9.99</w:t>
            </w:r>
          </w:p>
        </w:tc>
        <w:tc>
          <w:tcPr>
            <w:tcW w:w="3486" w:type="dxa"/>
          </w:tcPr>
          <w:p w:rsidR="00F63AD4" w:rsidRDefault="00FC4350" w:rsidP="00EA40AF">
            <w:pPr>
              <w:rPr>
                <w:lang w:val="fr-BE"/>
              </w:rPr>
            </w:pPr>
            <w:r>
              <w:rPr>
                <w:lang w:val="fr-BE"/>
              </w:rPr>
              <w:t xml:space="preserve">±2 </w:t>
            </w:r>
            <w:proofErr w:type="spellStart"/>
            <w:r>
              <w:rPr>
                <w:lang w:val="fr-BE"/>
              </w:rPr>
              <w:t>dgt</w:t>
            </w:r>
            <w:proofErr w:type="spellEnd"/>
          </w:p>
        </w:tc>
      </w:tr>
      <w:tr w:rsidR="00FC4350" w:rsidTr="00F63AD4">
        <w:tc>
          <w:tcPr>
            <w:tcW w:w="3485" w:type="dxa"/>
          </w:tcPr>
          <w:p w:rsidR="00FC4350" w:rsidRDefault="00FC4350" w:rsidP="00FC4350">
            <w:pPr>
              <w:rPr>
                <w:lang w:val="fr-BE"/>
              </w:rPr>
            </w:pPr>
            <w:r>
              <w:rPr>
                <w:lang w:val="fr-BE"/>
              </w:rPr>
              <w:t>DAR</w:t>
            </w:r>
          </w:p>
        </w:tc>
        <w:tc>
          <w:tcPr>
            <w:tcW w:w="3485" w:type="dxa"/>
          </w:tcPr>
          <w:p w:rsidR="00FC4350" w:rsidRDefault="00FC4350" w:rsidP="00FC4350">
            <w:pPr>
              <w:rPr>
                <w:lang w:val="fr-BE"/>
              </w:rPr>
            </w:pPr>
            <w:r>
              <w:rPr>
                <w:lang w:val="fr-BE"/>
              </w:rPr>
              <w:t>0.00 ~ 9.99</w:t>
            </w:r>
          </w:p>
        </w:tc>
        <w:tc>
          <w:tcPr>
            <w:tcW w:w="3486" w:type="dxa"/>
          </w:tcPr>
          <w:p w:rsidR="00FC4350" w:rsidRDefault="00FC4350" w:rsidP="00FC4350">
            <w:pPr>
              <w:rPr>
                <w:lang w:val="fr-BE"/>
              </w:rPr>
            </w:pPr>
            <w:r>
              <w:rPr>
                <w:lang w:val="fr-BE"/>
              </w:rPr>
              <w:t xml:space="preserve">±2 </w:t>
            </w:r>
            <w:proofErr w:type="spellStart"/>
            <w:r>
              <w:rPr>
                <w:lang w:val="fr-BE"/>
              </w:rPr>
              <w:t>dgt</w:t>
            </w:r>
            <w:proofErr w:type="spellEnd"/>
          </w:p>
        </w:tc>
      </w:tr>
      <w:tr w:rsidR="00FC4350" w:rsidTr="00F63AD4">
        <w:tc>
          <w:tcPr>
            <w:tcW w:w="3485" w:type="dxa"/>
          </w:tcPr>
          <w:p w:rsidR="00FC4350" w:rsidRDefault="00FC4350" w:rsidP="00FC4350">
            <w:pPr>
              <w:rPr>
                <w:lang w:val="fr-BE"/>
              </w:rPr>
            </w:pPr>
            <w:r>
              <w:rPr>
                <w:lang w:val="fr-BE"/>
              </w:rPr>
              <w:t>DD</w:t>
            </w:r>
          </w:p>
        </w:tc>
        <w:tc>
          <w:tcPr>
            <w:tcW w:w="3485" w:type="dxa"/>
          </w:tcPr>
          <w:p w:rsidR="00FC4350" w:rsidRDefault="00FC4350" w:rsidP="00FC4350">
            <w:pPr>
              <w:rPr>
                <w:lang w:val="fr-BE"/>
              </w:rPr>
            </w:pPr>
            <w:r>
              <w:rPr>
                <w:lang w:val="fr-BE"/>
              </w:rPr>
              <w:t>0.00 ~ 9.99</w:t>
            </w:r>
          </w:p>
        </w:tc>
        <w:tc>
          <w:tcPr>
            <w:tcW w:w="3486" w:type="dxa"/>
          </w:tcPr>
          <w:p w:rsidR="00FC4350" w:rsidRDefault="00FC4350" w:rsidP="00FC4350">
            <w:pPr>
              <w:rPr>
                <w:lang w:val="fr-BE"/>
              </w:rPr>
            </w:pPr>
            <w:r>
              <w:rPr>
                <w:lang w:val="fr-BE"/>
              </w:rPr>
              <w:t xml:space="preserve">±2 </w:t>
            </w:r>
            <w:proofErr w:type="spellStart"/>
            <w:r>
              <w:rPr>
                <w:lang w:val="fr-BE"/>
              </w:rPr>
              <w:t>dgt</w:t>
            </w:r>
            <w:proofErr w:type="spellEnd"/>
          </w:p>
        </w:tc>
      </w:tr>
    </w:tbl>
    <w:p w:rsidR="00F63AD4" w:rsidRDefault="00F63AD4" w:rsidP="00EA40AF">
      <w:pPr>
        <w:spacing w:after="0"/>
        <w:rPr>
          <w:lang w:val="fr-BE"/>
        </w:rPr>
      </w:pPr>
    </w:p>
    <w:p w:rsidR="00FC4350" w:rsidRDefault="00FC4350" w:rsidP="00EA40AF">
      <w:pPr>
        <w:spacing w:after="0"/>
        <w:rPr>
          <w:lang w:val="fr-BE"/>
        </w:rPr>
      </w:pPr>
    </w:p>
    <w:p w:rsidR="00FC4350" w:rsidRDefault="00FC4350" w:rsidP="00EA40AF">
      <w:pPr>
        <w:spacing w:after="0"/>
        <w:rPr>
          <w:lang w:val="fr-BE"/>
        </w:rPr>
      </w:pPr>
    </w:p>
    <w:p w:rsidR="000B32DF" w:rsidRDefault="000B32DF" w:rsidP="008E7F7C">
      <w:pPr>
        <w:spacing w:after="0" w:line="276" w:lineRule="auto"/>
        <w:rPr>
          <w:lang w:val="fr-BE"/>
        </w:rPr>
      </w:pPr>
      <w:r>
        <w:rPr>
          <w:lang w:val="fr-BE"/>
        </w:rPr>
        <w:t>•Afficheur : LCD</w:t>
      </w:r>
      <w:r w:rsidR="008E7F7C">
        <w:rPr>
          <w:lang w:val="fr-BE"/>
        </w:rPr>
        <w:t> ; g</w:t>
      </w:r>
      <w:r>
        <w:rPr>
          <w:lang w:val="fr-BE"/>
        </w:rPr>
        <w:t>raphique à barres: max. 41 points</w:t>
      </w:r>
      <w:r w:rsidR="008E7F7C">
        <w:rPr>
          <w:lang w:val="fr-BE"/>
        </w:rPr>
        <w:t> ; v</w:t>
      </w:r>
      <w:r>
        <w:rPr>
          <w:lang w:val="fr-BE"/>
        </w:rPr>
        <w:t>aleur DAR/PI : 9.99</w:t>
      </w:r>
      <w:r w:rsidR="008E7F7C">
        <w:rPr>
          <w:lang w:val="fr-BE"/>
        </w:rPr>
        <w:t> ; t</w:t>
      </w:r>
      <w:r>
        <w:rPr>
          <w:lang w:val="fr-BE"/>
        </w:rPr>
        <w:t>emps : 99 :59</w:t>
      </w:r>
    </w:p>
    <w:p w:rsidR="000B32DF" w:rsidRDefault="000B32DF" w:rsidP="002C4560">
      <w:pPr>
        <w:spacing w:after="0" w:line="276" w:lineRule="auto"/>
        <w:rPr>
          <w:lang w:val="fr-BE"/>
        </w:rPr>
      </w:pPr>
      <w:r>
        <w:rPr>
          <w:lang w:val="fr-BE"/>
        </w:rPr>
        <w:t xml:space="preserve">•Indication de pile faible : </w:t>
      </w:r>
      <w:r w:rsidR="00452E66">
        <w:rPr>
          <w:lang w:val="fr-BE"/>
        </w:rPr>
        <w:tab/>
      </w:r>
      <w:r>
        <w:rPr>
          <w:lang w:val="fr-BE"/>
        </w:rPr>
        <w:t>icône pile (4 segments)</w:t>
      </w:r>
    </w:p>
    <w:p w:rsidR="000B32DF" w:rsidRDefault="000B32DF" w:rsidP="002C4560">
      <w:pPr>
        <w:spacing w:after="0" w:line="276" w:lineRule="auto"/>
        <w:rPr>
          <w:lang w:val="fr-BE"/>
        </w:rPr>
      </w:pPr>
      <w:r>
        <w:rPr>
          <w:lang w:val="fr-BE"/>
        </w:rPr>
        <w:t>•Indication de dépassement de la gamme : « </w:t>
      </w:r>
      <w:proofErr w:type="spellStart"/>
      <w:r>
        <w:rPr>
          <w:lang w:val="fr-BE"/>
        </w:rPr>
        <w:t>OL</w:t>
      </w:r>
      <w:proofErr w:type="spellEnd"/>
      <w:r>
        <w:rPr>
          <w:lang w:val="fr-BE"/>
        </w:rPr>
        <w:t> » s’affiche en résistance d’isolement et « Hi » dans la gamme de</w:t>
      </w:r>
      <w:r>
        <w:rPr>
          <w:lang w:val="fr-BE"/>
        </w:rPr>
        <w:br/>
        <w:t xml:space="preserve">  tension.</w:t>
      </w:r>
    </w:p>
    <w:p w:rsidR="000B32DF" w:rsidRDefault="000B32DF" w:rsidP="002C4560">
      <w:pPr>
        <w:spacing w:after="0" w:line="276" w:lineRule="auto"/>
        <w:rPr>
          <w:lang w:val="fr-BE"/>
        </w:rPr>
      </w:pPr>
      <w:r>
        <w:rPr>
          <w:lang w:val="fr-BE"/>
        </w:rPr>
        <w:t>•Sélection automatique de la gamme : la gamme passe à la gamme plus élevée : 1000 points de mesure ; la gamme</w:t>
      </w:r>
      <w:r>
        <w:rPr>
          <w:lang w:val="fr-BE"/>
        </w:rPr>
        <w:br/>
        <w:t xml:space="preserve"> passe à la gamme inférieure : 80 points de mesure (uniquement en résistance d’isolement).</w:t>
      </w:r>
    </w:p>
    <w:p w:rsidR="000B32DF" w:rsidRDefault="000B32DF" w:rsidP="002C4560">
      <w:pPr>
        <w:spacing w:after="0" w:line="276" w:lineRule="auto"/>
        <w:rPr>
          <w:lang w:val="fr-BE"/>
        </w:rPr>
      </w:pPr>
      <w:r>
        <w:rPr>
          <w:lang w:val="fr-BE"/>
        </w:rPr>
        <w:t>•Extinction automatique : 10 minutes après la dernière manipulation des boutons.</w:t>
      </w:r>
    </w:p>
    <w:p w:rsidR="000B32DF" w:rsidRDefault="000B32DF" w:rsidP="002C4560">
      <w:pPr>
        <w:spacing w:after="0" w:line="276" w:lineRule="auto"/>
        <w:rPr>
          <w:lang w:val="fr-BE"/>
        </w:rPr>
      </w:pPr>
      <w:r>
        <w:rPr>
          <w:lang w:val="fr-BE"/>
        </w:rPr>
        <w:t>•Altitude d’utilisation : 2000m max.</w:t>
      </w:r>
    </w:p>
    <w:p w:rsidR="000B32DF" w:rsidRDefault="000B32DF" w:rsidP="002C4560">
      <w:pPr>
        <w:spacing w:after="0" w:line="276" w:lineRule="auto"/>
        <w:rPr>
          <w:lang w:val="fr-BE"/>
        </w:rPr>
      </w:pPr>
      <w:r>
        <w:rPr>
          <w:lang w:val="fr-BE"/>
        </w:rPr>
        <w:t>•Gamme de température et d’humidité (précision garantie) : 23°C±5°C/</w:t>
      </w:r>
      <w:proofErr w:type="spellStart"/>
      <w:r w:rsidR="007D78FC">
        <w:rPr>
          <w:lang w:val="fr-BE"/>
        </w:rPr>
        <w:t>HR</w:t>
      </w:r>
      <w:proofErr w:type="spellEnd"/>
      <w:r>
        <w:rPr>
          <w:lang w:val="fr-BE"/>
        </w:rPr>
        <w:t xml:space="preserve"> 85% ou moins (pas de </w:t>
      </w:r>
      <w:r>
        <w:rPr>
          <w:lang w:val="fr-BE"/>
        </w:rPr>
        <w:br/>
        <w:t xml:space="preserve">  condensation)</w:t>
      </w:r>
    </w:p>
    <w:p w:rsidR="000B32DF" w:rsidRDefault="000B32DF" w:rsidP="002C4560">
      <w:pPr>
        <w:spacing w:after="0" w:line="276" w:lineRule="auto"/>
        <w:rPr>
          <w:lang w:val="fr-BE"/>
        </w:rPr>
      </w:pPr>
      <w:r>
        <w:rPr>
          <w:lang w:val="fr-BE"/>
        </w:rPr>
        <w:t>•Température et humidité de fonctionnement : 0°C à 40°C /</w:t>
      </w:r>
      <w:proofErr w:type="spellStart"/>
      <w:r w:rsidR="007D78FC">
        <w:rPr>
          <w:lang w:val="fr-BE"/>
        </w:rPr>
        <w:t>HR</w:t>
      </w:r>
      <w:proofErr w:type="spellEnd"/>
      <w:r w:rsidR="007D78FC">
        <w:rPr>
          <w:lang w:val="fr-BE"/>
        </w:rPr>
        <w:t xml:space="preserve"> 85</w:t>
      </w:r>
      <w:r>
        <w:rPr>
          <w:lang w:val="fr-BE"/>
        </w:rPr>
        <w:t>% ou moins (pas de condensation)</w:t>
      </w:r>
    </w:p>
    <w:p w:rsidR="007D78FC" w:rsidRDefault="007D78FC" w:rsidP="002C4560">
      <w:pPr>
        <w:spacing w:after="0" w:line="276" w:lineRule="auto"/>
        <w:rPr>
          <w:lang w:val="fr-BE"/>
        </w:rPr>
      </w:pPr>
      <w:r>
        <w:rPr>
          <w:lang w:val="fr-BE"/>
        </w:rPr>
        <w:t>•Température et humidité de stockage : -20°C à +60°C/</w:t>
      </w:r>
      <w:proofErr w:type="spellStart"/>
      <w:r>
        <w:rPr>
          <w:lang w:val="fr-BE"/>
        </w:rPr>
        <w:t>HR</w:t>
      </w:r>
      <w:proofErr w:type="spellEnd"/>
      <w:r>
        <w:rPr>
          <w:lang w:val="fr-BE"/>
        </w:rPr>
        <w:t xml:space="preserve"> 75% ou moins (pas de condensation)</w:t>
      </w:r>
    </w:p>
    <w:p w:rsidR="007D78FC" w:rsidRDefault="007D78FC" w:rsidP="002C4560">
      <w:pPr>
        <w:spacing w:after="0" w:line="276" w:lineRule="auto"/>
        <w:rPr>
          <w:lang w:val="fr-BE"/>
        </w:rPr>
      </w:pPr>
      <w:r>
        <w:rPr>
          <w:lang w:val="fr-BE"/>
        </w:rPr>
        <w:t>•Protection de surtension : résistance d’isolement : 1200V CA/10 sec ; tension : 720V CA/10 sec.</w:t>
      </w:r>
    </w:p>
    <w:p w:rsidR="007D78FC" w:rsidRDefault="007D78FC" w:rsidP="002C4560">
      <w:pPr>
        <w:spacing w:after="0" w:line="276" w:lineRule="auto"/>
        <w:rPr>
          <w:lang w:val="fr-BE"/>
        </w:rPr>
      </w:pPr>
      <w:r>
        <w:rPr>
          <w:lang w:val="fr-BE"/>
        </w:rPr>
        <w:t>•Surtension maximale : 6720V CA(50/60Hz)/5 sec.(entre le circuit électrique et le boîtier)</w:t>
      </w:r>
    </w:p>
    <w:p w:rsidR="007D78FC" w:rsidRDefault="007D78FC" w:rsidP="002C4560">
      <w:pPr>
        <w:spacing w:after="0" w:line="276" w:lineRule="auto"/>
        <w:rPr>
          <w:lang w:val="fr-BE"/>
        </w:rPr>
      </w:pPr>
      <w:r>
        <w:rPr>
          <w:lang w:val="fr-BE"/>
        </w:rPr>
        <w:t>•Résistance d’isolement : 1000MΩ ou plus/1000V CC (entre le circuit électrique et le boîtier)</w:t>
      </w:r>
    </w:p>
    <w:p w:rsidR="007D78FC" w:rsidRDefault="00C65B19" w:rsidP="002C4560">
      <w:pPr>
        <w:spacing w:after="0" w:line="276" w:lineRule="auto"/>
        <w:rPr>
          <w:lang w:val="fr-BE"/>
        </w:rPr>
      </w:pPr>
      <w:r>
        <w:rPr>
          <w:lang w:val="fr-BE"/>
        </w:rPr>
        <w:t>•</w:t>
      </w:r>
      <w:r w:rsidR="007D78FC">
        <w:rPr>
          <w:lang w:val="fr-BE"/>
        </w:rPr>
        <w:t>Dimensions : Lo 208 x La 225 x P154 mm</w:t>
      </w:r>
    </w:p>
    <w:p w:rsidR="007D78FC" w:rsidRDefault="007D78FC" w:rsidP="002C4560">
      <w:pPr>
        <w:spacing w:after="0" w:line="276" w:lineRule="auto"/>
        <w:rPr>
          <w:lang w:val="fr-BE"/>
        </w:rPr>
      </w:pPr>
      <w:r>
        <w:rPr>
          <w:lang w:val="fr-BE"/>
        </w:rPr>
        <w:t>•Poids : env. 4 kg (piles incluses) ; total env. 8 kg (accessoires inclus)</w:t>
      </w:r>
    </w:p>
    <w:p w:rsidR="007D78FC" w:rsidRDefault="007D78FC" w:rsidP="002C4560">
      <w:pPr>
        <w:spacing w:after="0" w:line="276" w:lineRule="auto"/>
        <w:rPr>
          <w:lang w:val="fr-BE"/>
        </w:rPr>
      </w:pPr>
      <w:r>
        <w:rPr>
          <w:lang w:val="fr-BE"/>
        </w:rPr>
        <w:t>•Alimentation : pile</w:t>
      </w:r>
      <w:r w:rsidR="00C65B19">
        <w:rPr>
          <w:lang w:val="fr-BE"/>
        </w:rPr>
        <w:t>s</w:t>
      </w:r>
      <w:r>
        <w:rPr>
          <w:lang w:val="fr-BE"/>
        </w:rPr>
        <w:t xml:space="preserve"> alcaline rechargeable 12V</w:t>
      </w:r>
      <w:r w:rsidR="00C65B19">
        <w:rPr>
          <w:lang w:val="fr-BE"/>
        </w:rPr>
        <w:t>5</w:t>
      </w:r>
      <w:r>
        <w:rPr>
          <w:lang w:val="fr-BE"/>
        </w:rPr>
        <w:t>Ah</w:t>
      </w:r>
      <w:r w:rsidR="00C65B19">
        <w:rPr>
          <w:lang w:val="fr-BE"/>
        </w:rPr>
        <w:t xml:space="preserve"> (PXL12050) ou équivalente. </w:t>
      </w:r>
    </w:p>
    <w:p w:rsidR="002C4560" w:rsidRDefault="00C65B19" w:rsidP="002C4560">
      <w:pPr>
        <w:spacing w:after="0" w:line="276" w:lineRule="auto"/>
        <w:rPr>
          <w:lang w:val="fr-BE"/>
        </w:rPr>
      </w:pPr>
      <w:r>
        <w:rPr>
          <w:lang w:val="fr-BE"/>
        </w:rPr>
        <w:t>•Adaptateur chargeur:</w:t>
      </w:r>
      <w:r w:rsidR="00B123E7">
        <w:rPr>
          <w:lang w:val="fr-BE"/>
        </w:rPr>
        <w:t xml:space="preserve"> sortie : CC15V (15VA) ;</w:t>
      </w:r>
      <w:r>
        <w:rPr>
          <w:lang w:val="fr-BE"/>
        </w:rPr>
        <w:t xml:space="preserve"> entrée : 100-240V 50/60Hz</w:t>
      </w:r>
    </w:p>
    <w:p w:rsidR="002C4560" w:rsidRDefault="002C4560" w:rsidP="002C4560">
      <w:pPr>
        <w:spacing w:line="276" w:lineRule="auto"/>
        <w:rPr>
          <w:lang w:val="fr-BE"/>
        </w:rPr>
      </w:pPr>
      <w:r>
        <w:rPr>
          <w:lang w:val="fr-BE"/>
        </w:rPr>
        <w:br w:type="page"/>
      </w:r>
    </w:p>
    <w:p w:rsidR="00077593" w:rsidRDefault="00077593" w:rsidP="00FC4350">
      <w:pPr>
        <w:spacing w:after="0"/>
        <w:rPr>
          <w:lang w:val="fr-BE"/>
        </w:rPr>
      </w:pPr>
    </w:p>
    <w:p w:rsidR="00077593" w:rsidRDefault="00077593" w:rsidP="00FC4350">
      <w:pPr>
        <w:spacing w:after="0"/>
        <w:rPr>
          <w:lang w:val="fr-BE"/>
        </w:rPr>
      </w:pPr>
    </w:p>
    <w:p w:rsidR="00FC4350" w:rsidRPr="00FC4350" w:rsidRDefault="002C4560" w:rsidP="00FC4350">
      <w:pPr>
        <w:spacing w:after="0"/>
        <w:rPr>
          <w:lang w:val="fr-BE"/>
        </w:rPr>
      </w:pPr>
      <w:r>
        <w:rPr>
          <w:lang w:val="fr-BE"/>
        </w:rPr>
        <w:t>•</w:t>
      </w:r>
      <w:r w:rsidR="00FC4350" w:rsidRPr="00FC4350">
        <w:rPr>
          <w:lang w:val="fr-BE"/>
        </w:rPr>
        <w:t>Consommation (valeurs</w:t>
      </w:r>
      <w:r>
        <w:rPr>
          <w:lang w:val="fr-BE"/>
        </w:rPr>
        <w:t xml:space="preserve"> représentatives </w:t>
      </w:r>
      <w:r w:rsidR="00FC4350" w:rsidRPr="00FC4350">
        <w:rPr>
          <w:lang w:val="fr-BE"/>
        </w:rPr>
        <w:t>à 12V de la tension d’alimentation)</w:t>
      </w:r>
    </w:p>
    <w:tbl>
      <w:tblPr>
        <w:tblStyle w:val="Tabelraster1"/>
        <w:tblW w:w="0" w:type="auto"/>
        <w:tblLook w:val="04A0" w:firstRow="1" w:lastRow="0" w:firstColumn="1" w:lastColumn="0" w:noHBand="0" w:noVBand="1"/>
      </w:tblPr>
      <w:tblGrid>
        <w:gridCol w:w="1488"/>
        <w:gridCol w:w="1663"/>
        <w:gridCol w:w="1552"/>
        <w:gridCol w:w="1464"/>
        <w:gridCol w:w="1552"/>
        <w:gridCol w:w="1464"/>
        <w:gridCol w:w="1273"/>
      </w:tblGrid>
      <w:tr w:rsidR="00FC4350" w:rsidRPr="00FC4350" w:rsidTr="00B139D9">
        <w:tc>
          <w:tcPr>
            <w:tcW w:w="1488" w:type="dxa"/>
          </w:tcPr>
          <w:p w:rsidR="00FC4350" w:rsidRPr="00FC4350" w:rsidRDefault="00FC4350" w:rsidP="00FC4350">
            <w:pPr>
              <w:spacing w:after="80"/>
              <w:rPr>
                <w:lang w:val="fr-BE"/>
              </w:rPr>
            </w:pPr>
            <w:r w:rsidRPr="00FC4350">
              <w:rPr>
                <w:lang w:val="fr-BE"/>
              </w:rPr>
              <w:t>Gamme</w:t>
            </w:r>
          </w:p>
        </w:tc>
        <w:tc>
          <w:tcPr>
            <w:tcW w:w="1663" w:type="dxa"/>
          </w:tcPr>
          <w:p w:rsidR="00FC4350" w:rsidRPr="00FC4350" w:rsidRDefault="00FC4350" w:rsidP="00FC4350">
            <w:pPr>
              <w:spacing w:after="80"/>
              <w:jc w:val="center"/>
              <w:rPr>
                <w:lang w:val="fr-BE"/>
              </w:rPr>
            </w:pPr>
            <w:r w:rsidRPr="00FC4350">
              <w:rPr>
                <w:lang w:val="fr-BE"/>
              </w:rPr>
              <w:t>250V</w:t>
            </w:r>
          </w:p>
        </w:tc>
        <w:tc>
          <w:tcPr>
            <w:tcW w:w="1552" w:type="dxa"/>
          </w:tcPr>
          <w:p w:rsidR="00FC4350" w:rsidRPr="00FC4350" w:rsidRDefault="00FC4350" w:rsidP="00FC4350">
            <w:pPr>
              <w:spacing w:after="80"/>
              <w:jc w:val="center"/>
              <w:rPr>
                <w:lang w:val="fr-BE"/>
              </w:rPr>
            </w:pPr>
            <w:r w:rsidRPr="00FC4350">
              <w:rPr>
                <w:lang w:val="fr-BE"/>
              </w:rPr>
              <w:t>500V</w:t>
            </w:r>
          </w:p>
        </w:tc>
        <w:tc>
          <w:tcPr>
            <w:tcW w:w="1464" w:type="dxa"/>
          </w:tcPr>
          <w:p w:rsidR="00FC4350" w:rsidRPr="00FC4350" w:rsidRDefault="00FC4350" w:rsidP="00FC4350">
            <w:pPr>
              <w:spacing w:after="80"/>
              <w:jc w:val="center"/>
              <w:rPr>
                <w:lang w:val="fr-BE"/>
              </w:rPr>
            </w:pPr>
            <w:r w:rsidRPr="00FC4350">
              <w:rPr>
                <w:lang w:val="fr-BE"/>
              </w:rPr>
              <w:t>1000V</w:t>
            </w:r>
          </w:p>
        </w:tc>
        <w:tc>
          <w:tcPr>
            <w:tcW w:w="1552" w:type="dxa"/>
          </w:tcPr>
          <w:p w:rsidR="00FC4350" w:rsidRPr="00FC4350" w:rsidRDefault="00FC4350" w:rsidP="00FC4350">
            <w:pPr>
              <w:spacing w:after="80"/>
              <w:jc w:val="center"/>
              <w:rPr>
                <w:lang w:val="fr-BE"/>
              </w:rPr>
            </w:pPr>
            <w:r w:rsidRPr="00FC4350">
              <w:rPr>
                <w:lang w:val="fr-BE"/>
              </w:rPr>
              <w:t>2500V</w:t>
            </w:r>
          </w:p>
        </w:tc>
        <w:tc>
          <w:tcPr>
            <w:tcW w:w="1464" w:type="dxa"/>
          </w:tcPr>
          <w:p w:rsidR="00FC4350" w:rsidRPr="00FC4350" w:rsidRDefault="00FC4350" w:rsidP="00FC4350">
            <w:pPr>
              <w:spacing w:after="80"/>
              <w:jc w:val="center"/>
              <w:rPr>
                <w:lang w:val="fr-BE"/>
              </w:rPr>
            </w:pPr>
            <w:r w:rsidRPr="00FC4350">
              <w:rPr>
                <w:lang w:val="fr-BE"/>
              </w:rPr>
              <w:t>5000V</w:t>
            </w:r>
          </w:p>
        </w:tc>
        <w:tc>
          <w:tcPr>
            <w:tcW w:w="1273" w:type="dxa"/>
          </w:tcPr>
          <w:p w:rsidR="00FC4350" w:rsidRPr="00FC4350" w:rsidRDefault="00FC4350" w:rsidP="00FC4350">
            <w:pPr>
              <w:spacing w:after="80"/>
              <w:jc w:val="center"/>
              <w:rPr>
                <w:lang w:val="fr-BE"/>
              </w:rPr>
            </w:pPr>
            <w:r w:rsidRPr="00FC4350">
              <w:rPr>
                <w:lang w:val="fr-BE"/>
              </w:rPr>
              <w:t>VOLT</w:t>
            </w:r>
          </w:p>
        </w:tc>
      </w:tr>
      <w:tr w:rsidR="00FC4350" w:rsidRPr="00FC4350" w:rsidTr="00B139D9">
        <w:tc>
          <w:tcPr>
            <w:tcW w:w="1488" w:type="dxa"/>
          </w:tcPr>
          <w:p w:rsidR="00FC4350" w:rsidRPr="00FC4350" w:rsidRDefault="00FC4350" w:rsidP="00FC4350">
            <w:pPr>
              <w:spacing w:after="80"/>
              <w:rPr>
                <w:lang w:val="fr-BE"/>
              </w:rPr>
            </w:pPr>
            <w:r w:rsidRPr="00FC4350">
              <w:rPr>
                <w:lang w:val="fr-BE"/>
              </w:rPr>
              <w:t>Sortie en court-circuit</w:t>
            </w:r>
          </w:p>
        </w:tc>
        <w:tc>
          <w:tcPr>
            <w:tcW w:w="7695" w:type="dxa"/>
            <w:gridSpan w:val="5"/>
          </w:tcPr>
          <w:p w:rsidR="00FC4350" w:rsidRPr="00FC4350" w:rsidRDefault="00FC4350" w:rsidP="00FC4350">
            <w:pPr>
              <w:spacing w:after="80"/>
              <w:jc w:val="center"/>
              <w:rPr>
                <w:lang w:val="fr-BE"/>
              </w:rPr>
            </w:pPr>
            <w:r w:rsidRPr="00FC4350">
              <w:rPr>
                <w:lang w:val="fr-BE"/>
              </w:rPr>
              <w:t>Pendant 10 sec. après le début du test : 700mA, ensuite : 180mA</w:t>
            </w:r>
          </w:p>
        </w:tc>
        <w:tc>
          <w:tcPr>
            <w:tcW w:w="1273" w:type="dxa"/>
            <w:vMerge w:val="restart"/>
          </w:tcPr>
          <w:p w:rsidR="00FC4350" w:rsidRPr="00FC4350" w:rsidRDefault="00FC4350" w:rsidP="00FC4350">
            <w:pPr>
              <w:spacing w:after="80"/>
              <w:jc w:val="center"/>
              <w:rPr>
                <w:lang w:val="fr-BE"/>
              </w:rPr>
            </w:pPr>
            <w:r w:rsidRPr="00FC4350">
              <w:rPr>
                <w:lang w:val="fr-BE"/>
              </w:rPr>
              <w:t>110m A</w:t>
            </w:r>
          </w:p>
        </w:tc>
      </w:tr>
      <w:tr w:rsidR="00FC4350" w:rsidRPr="00FC4350" w:rsidTr="00B139D9">
        <w:tc>
          <w:tcPr>
            <w:tcW w:w="1488" w:type="dxa"/>
          </w:tcPr>
          <w:p w:rsidR="00FC4350" w:rsidRPr="00FC4350" w:rsidRDefault="00FC4350" w:rsidP="00FC4350">
            <w:pPr>
              <w:spacing w:after="80"/>
              <w:rPr>
                <w:lang w:val="fr-BE"/>
              </w:rPr>
            </w:pPr>
            <w:r w:rsidRPr="00FC4350">
              <w:rPr>
                <w:lang w:val="fr-BE"/>
              </w:rPr>
              <w:t>En cas de sortie de courant de mesure nominal</w:t>
            </w:r>
          </w:p>
        </w:tc>
        <w:tc>
          <w:tcPr>
            <w:tcW w:w="1663" w:type="dxa"/>
          </w:tcPr>
          <w:p w:rsidR="00FC4350" w:rsidRPr="00FC4350" w:rsidRDefault="00FC4350" w:rsidP="00FC4350">
            <w:pPr>
              <w:spacing w:after="80"/>
              <w:jc w:val="center"/>
              <w:rPr>
                <w:lang w:val="fr-BE"/>
              </w:rPr>
            </w:pPr>
            <w:r w:rsidRPr="00FC4350">
              <w:rPr>
                <w:lang w:val="fr-BE"/>
              </w:rPr>
              <w:t>380mA/0.25MΩ</w:t>
            </w:r>
          </w:p>
        </w:tc>
        <w:tc>
          <w:tcPr>
            <w:tcW w:w="1552" w:type="dxa"/>
          </w:tcPr>
          <w:p w:rsidR="00FC4350" w:rsidRPr="00FC4350" w:rsidRDefault="00FC4350" w:rsidP="00FC4350">
            <w:pPr>
              <w:spacing w:after="80"/>
              <w:jc w:val="center"/>
              <w:rPr>
                <w:lang w:val="fr-BE"/>
              </w:rPr>
            </w:pPr>
            <w:r w:rsidRPr="00FC4350">
              <w:rPr>
                <w:lang w:val="fr-BE"/>
              </w:rPr>
              <w:t>440mA/0.5MΩ</w:t>
            </w:r>
          </w:p>
        </w:tc>
        <w:tc>
          <w:tcPr>
            <w:tcW w:w="1464" w:type="dxa"/>
          </w:tcPr>
          <w:p w:rsidR="00FC4350" w:rsidRPr="00FC4350" w:rsidRDefault="00FC4350" w:rsidP="00FC4350">
            <w:pPr>
              <w:spacing w:after="80"/>
              <w:jc w:val="center"/>
              <w:rPr>
                <w:lang w:val="fr-BE"/>
              </w:rPr>
            </w:pPr>
            <w:r w:rsidRPr="00FC4350">
              <w:rPr>
                <w:lang w:val="fr-BE"/>
              </w:rPr>
              <w:t>510mA/1MΩ</w:t>
            </w:r>
          </w:p>
        </w:tc>
        <w:tc>
          <w:tcPr>
            <w:tcW w:w="1552" w:type="dxa"/>
          </w:tcPr>
          <w:p w:rsidR="00FC4350" w:rsidRPr="00FC4350" w:rsidRDefault="00FC4350" w:rsidP="00FC4350">
            <w:pPr>
              <w:spacing w:after="80"/>
              <w:jc w:val="center"/>
              <w:rPr>
                <w:lang w:val="fr-BE"/>
              </w:rPr>
            </w:pPr>
            <w:r w:rsidRPr="00FC4350">
              <w:rPr>
                <w:lang w:val="fr-BE"/>
              </w:rPr>
              <w:t>670mA/2.5MΩ</w:t>
            </w:r>
          </w:p>
        </w:tc>
        <w:tc>
          <w:tcPr>
            <w:tcW w:w="1464" w:type="dxa"/>
          </w:tcPr>
          <w:p w:rsidR="00FC4350" w:rsidRPr="00FC4350" w:rsidRDefault="00FC4350" w:rsidP="00FC4350">
            <w:pPr>
              <w:spacing w:after="80"/>
              <w:jc w:val="center"/>
              <w:rPr>
                <w:lang w:val="fr-BE"/>
              </w:rPr>
            </w:pPr>
            <w:r w:rsidRPr="00FC4350">
              <w:rPr>
                <w:lang w:val="fr-BE"/>
              </w:rPr>
              <w:t>860mA/5MΩ</w:t>
            </w:r>
          </w:p>
        </w:tc>
        <w:tc>
          <w:tcPr>
            <w:tcW w:w="1273" w:type="dxa"/>
            <w:vMerge/>
          </w:tcPr>
          <w:p w:rsidR="00FC4350" w:rsidRPr="00FC4350" w:rsidRDefault="00FC4350" w:rsidP="00FC4350">
            <w:pPr>
              <w:spacing w:after="80"/>
              <w:jc w:val="center"/>
              <w:rPr>
                <w:lang w:val="fr-BE"/>
              </w:rPr>
            </w:pPr>
          </w:p>
        </w:tc>
      </w:tr>
      <w:tr w:rsidR="00FC4350" w:rsidRPr="00FC4350" w:rsidTr="00B139D9">
        <w:tc>
          <w:tcPr>
            <w:tcW w:w="1488" w:type="dxa"/>
          </w:tcPr>
          <w:p w:rsidR="00FC4350" w:rsidRPr="00FC4350" w:rsidRDefault="00FC4350" w:rsidP="00FC4350">
            <w:pPr>
              <w:spacing w:after="80"/>
              <w:rPr>
                <w:lang w:val="fr-BE"/>
              </w:rPr>
            </w:pPr>
            <w:r w:rsidRPr="00FC4350">
              <w:rPr>
                <w:lang w:val="fr-BE"/>
              </w:rPr>
              <w:t>Sortie en circuit ouvert</w:t>
            </w:r>
          </w:p>
        </w:tc>
        <w:tc>
          <w:tcPr>
            <w:tcW w:w="1663" w:type="dxa"/>
          </w:tcPr>
          <w:p w:rsidR="00FC4350" w:rsidRPr="00FC4350" w:rsidRDefault="00FC4350" w:rsidP="00FC4350">
            <w:pPr>
              <w:spacing w:after="80"/>
              <w:jc w:val="center"/>
              <w:rPr>
                <w:lang w:val="fr-BE"/>
              </w:rPr>
            </w:pPr>
            <w:r w:rsidRPr="00FC4350">
              <w:rPr>
                <w:lang w:val="fr-BE"/>
              </w:rPr>
              <w:t>60mA</w:t>
            </w:r>
          </w:p>
        </w:tc>
        <w:tc>
          <w:tcPr>
            <w:tcW w:w="1552" w:type="dxa"/>
          </w:tcPr>
          <w:p w:rsidR="00FC4350" w:rsidRPr="00FC4350" w:rsidRDefault="00FC4350" w:rsidP="00FC4350">
            <w:pPr>
              <w:spacing w:after="80"/>
              <w:jc w:val="center"/>
              <w:rPr>
                <w:lang w:val="fr-BE"/>
              </w:rPr>
            </w:pPr>
            <w:r w:rsidRPr="00FC4350">
              <w:rPr>
                <w:lang w:val="fr-BE"/>
              </w:rPr>
              <w:t>60mA</w:t>
            </w:r>
          </w:p>
        </w:tc>
        <w:tc>
          <w:tcPr>
            <w:tcW w:w="1464" w:type="dxa"/>
          </w:tcPr>
          <w:p w:rsidR="00FC4350" w:rsidRPr="00FC4350" w:rsidRDefault="00FC4350" w:rsidP="00FC4350">
            <w:pPr>
              <w:spacing w:after="80"/>
              <w:jc w:val="center"/>
              <w:rPr>
                <w:lang w:val="fr-BE"/>
              </w:rPr>
            </w:pPr>
            <w:r w:rsidRPr="00FC4350">
              <w:rPr>
                <w:lang w:val="fr-BE"/>
              </w:rPr>
              <w:t>70mA</w:t>
            </w:r>
          </w:p>
        </w:tc>
        <w:tc>
          <w:tcPr>
            <w:tcW w:w="1552" w:type="dxa"/>
          </w:tcPr>
          <w:p w:rsidR="00FC4350" w:rsidRPr="00FC4350" w:rsidRDefault="00FC4350" w:rsidP="00FC4350">
            <w:pPr>
              <w:spacing w:after="80"/>
              <w:jc w:val="center"/>
              <w:rPr>
                <w:lang w:val="fr-BE"/>
              </w:rPr>
            </w:pPr>
            <w:r w:rsidRPr="00FC4350">
              <w:rPr>
                <w:lang w:val="fr-BE"/>
              </w:rPr>
              <w:t>90mA</w:t>
            </w:r>
          </w:p>
        </w:tc>
        <w:tc>
          <w:tcPr>
            <w:tcW w:w="1464" w:type="dxa"/>
          </w:tcPr>
          <w:p w:rsidR="00FC4350" w:rsidRPr="00FC4350" w:rsidRDefault="00FC4350" w:rsidP="00FC4350">
            <w:pPr>
              <w:spacing w:after="80"/>
              <w:jc w:val="center"/>
              <w:rPr>
                <w:lang w:val="fr-BE"/>
              </w:rPr>
            </w:pPr>
            <w:r w:rsidRPr="00FC4350">
              <w:rPr>
                <w:lang w:val="fr-BE"/>
              </w:rPr>
              <w:t>140mA</w:t>
            </w:r>
          </w:p>
        </w:tc>
        <w:tc>
          <w:tcPr>
            <w:tcW w:w="1273" w:type="dxa"/>
            <w:vMerge/>
          </w:tcPr>
          <w:p w:rsidR="00FC4350" w:rsidRPr="00FC4350" w:rsidRDefault="00FC4350" w:rsidP="00FC4350">
            <w:pPr>
              <w:spacing w:after="80"/>
              <w:jc w:val="center"/>
              <w:rPr>
                <w:lang w:val="fr-BE"/>
              </w:rPr>
            </w:pPr>
          </w:p>
        </w:tc>
      </w:tr>
      <w:tr w:rsidR="00FC4350" w:rsidRPr="00FC4350" w:rsidTr="00B139D9">
        <w:tc>
          <w:tcPr>
            <w:tcW w:w="1488" w:type="dxa"/>
          </w:tcPr>
          <w:p w:rsidR="00FC4350" w:rsidRPr="00FC4350" w:rsidRDefault="00FC4350" w:rsidP="00FC4350">
            <w:pPr>
              <w:spacing w:after="80"/>
              <w:rPr>
                <w:lang w:val="fr-BE"/>
              </w:rPr>
            </w:pPr>
            <w:r w:rsidRPr="00FC4350">
              <w:rPr>
                <w:lang w:val="fr-BE"/>
              </w:rPr>
              <w:t>Mode attente</w:t>
            </w:r>
          </w:p>
        </w:tc>
        <w:tc>
          <w:tcPr>
            <w:tcW w:w="7695" w:type="dxa"/>
            <w:gridSpan w:val="5"/>
          </w:tcPr>
          <w:p w:rsidR="00FC4350" w:rsidRPr="00FC4350" w:rsidRDefault="00FC4350" w:rsidP="00FC4350">
            <w:pPr>
              <w:spacing w:after="80"/>
              <w:jc w:val="center"/>
              <w:rPr>
                <w:lang w:val="fr-BE"/>
              </w:rPr>
            </w:pPr>
            <w:r w:rsidRPr="00FC4350">
              <w:rPr>
                <w:lang w:val="fr-BE"/>
              </w:rPr>
              <w:t>30 mA</w:t>
            </w:r>
          </w:p>
        </w:tc>
        <w:tc>
          <w:tcPr>
            <w:tcW w:w="1273" w:type="dxa"/>
            <w:vMerge/>
          </w:tcPr>
          <w:p w:rsidR="00FC4350" w:rsidRPr="00FC4350" w:rsidRDefault="00FC4350" w:rsidP="00FC4350">
            <w:pPr>
              <w:spacing w:after="80"/>
              <w:jc w:val="center"/>
              <w:rPr>
                <w:lang w:val="fr-BE"/>
              </w:rPr>
            </w:pPr>
          </w:p>
        </w:tc>
      </w:tr>
      <w:tr w:rsidR="00FC4350" w:rsidRPr="00FC4350" w:rsidTr="00B139D9">
        <w:tc>
          <w:tcPr>
            <w:tcW w:w="1488" w:type="dxa"/>
          </w:tcPr>
          <w:p w:rsidR="00FC4350" w:rsidRPr="00FC4350" w:rsidRDefault="00FC4350" w:rsidP="00FC4350">
            <w:pPr>
              <w:spacing w:after="80"/>
              <w:rPr>
                <w:lang w:val="fr-BE"/>
              </w:rPr>
            </w:pPr>
            <w:r w:rsidRPr="00FC4350">
              <w:rPr>
                <w:lang w:val="fr-BE"/>
              </w:rPr>
              <w:t>Avec rétroéclairage</w:t>
            </w:r>
          </w:p>
        </w:tc>
        <w:tc>
          <w:tcPr>
            <w:tcW w:w="8968" w:type="dxa"/>
            <w:gridSpan w:val="6"/>
          </w:tcPr>
          <w:p w:rsidR="00FC4350" w:rsidRPr="00FC4350" w:rsidRDefault="00FC4350" w:rsidP="00FC4350">
            <w:pPr>
              <w:spacing w:after="80"/>
              <w:jc w:val="center"/>
              <w:rPr>
                <w:lang w:val="fr-BE"/>
              </w:rPr>
            </w:pPr>
            <w:r w:rsidRPr="00FC4350">
              <w:rPr>
                <w:lang w:val="fr-BE"/>
              </w:rPr>
              <w:t>Augmentation de 30 mA</w:t>
            </w:r>
          </w:p>
        </w:tc>
      </w:tr>
    </w:tbl>
    <w:p w:rsidR="00FC4350" w:rsidRPr="00FC4350" w:rsidRDefault="00FC4350" w:rsidP="00FC4350">
      <w:pPr>
        <w:spacing w:after="0"/>
        <w:rPr>
          <w:lang w:val="fr-BE"/>
        </w:rPr>
      </w:pPr>
      <w:r w:rsidRPr="00FC4350">
        <w:rPr>
          <w:lang w:val="fr-BE"/>
        </w:rPr>
        <w:t>Note : les valeurs précitées sont toutes approximatives.</w:t>
      </w:r>
    </w:p>
    <w:p w:rsidR="00FC4350" w:rsidRPr="00FC4350" w:rsidRDefault="00FC4350" w:rsidP="00FC4350">
      <w:pPr>
        <w:spacing w:after="0"/>
        <w:rPr>
          <w:lang w:val="fr-BE"/>
        </w:rPr>
      </w:pPr>
    </w:p>
    <w:p w:rsidR="00FC4350" w:rsidRPr="00FC4350" w:rsidRDefault="00FC4350" w:rsidP="00077593">
      <w:pPr>
        <w:spacing w:after="0" w:line="276" w:lineRule="auto"/>
        <w:rPr>
          <w:lang w:val="fr-BE"/>
        </w:rPr>
      </w:pPr>
      <w:r w:rsidRPr="00FC4350">
        <w:rPr>
          <w:lang w:val="fr-BE"/>
        </w:rPr>
        <w:t>•Durée de fonctionnement : environ 10h en continu avec une charge de 100MΩ en résistance d’isolement 5000V.</w:t>
      </w:r>
    </w:p>
    <w:p w:rsidR="00FC4350" w:rsidRPr="00FC4350" w:rsidRDefault="00FC4350" w:rsidP="00077593">
      <w:pPr>
        <w:spacing w:after="0" w:line="276" w:lineRule="auto"/>
        <w:rPr>
          <w:lang w:val="fr-BE"/>
        </w:rPr>
      </w:pPr>
      <w:r w:rsidRPr="00FC4350">
        <w:rPr>
          <w:lang w:val="fr-BE"/>
        </w:rPr>
        <w:t>•Accessoires :</w:t>
      </w:r>
    </w:p>
    <w:p w:rsidR="00FC4350" w:rsidRPr="00FC4350" w:rsidRDefault="00FC4350" w:rsidP="00077593">
      <w:pPr>
        <w:numPr>
          <w:ilvl w:val="0"/>
          <w:numId w:val="4"/>
        </w:numPr>
        <w:spacing w:after="0" w:line="276" w:lineRule="auto"/>
        <w:contextualSpacing/>
        <w:rPr>
          <w:lang w:val="fr-BE"/>
        </w:rPr>
      </w:pPr>
      <w:r w:rsidRPr="00FC4350">
        <w:rPr>
          <w:lang w:val="fr-BE"/>
        </w:rPr>
        <w:t>7165A sonde de ligne (inclus : 8255 sonde droite avec pièces moulées)</w:t>
      </w:r>
    </w:p>
    <w:p w:rsidR="00FC4350" w:rsidRPr="00FC4350" w:rsidRDefault="00FC4350" w:rsidP="00077593">
      <w:pPr>
        <w:numPr>
          <w:ilvl w:val="0"/>
          <w:numId w:val="4"/>
        </w:numPr>
        <w:spacing w:after="0" w:line="276" w:lineRule="auto"/>
        <w:contextualSpacing/>
        <w:rPr>
          <w:lang w:val="fr-BE"/>
        </w:rPr>
      </w:pPr>
      <w:r w:rsidRPr="00FC4350">
        <w:rPr>
          <w:lang w:val="fr-BE"/>
        </w:rPr>
        <w:t>7224A cordon de terre</w:t>
      </w:r>
    </w:p>
    <w:p w:rsidR="00FC4350" w:rsidRPr="00FC4350" w:rsidRDefault="00FC4350" w:rsidP="00077593">
      <w:pPr>
        <w:numPr>
          <w:ilvl w:val="0"/>
          <w:numId w:val="4"/>
        </w:numPr>
        <w:spacing w:after="0" w:line="276" w:lineRule="auto"/>
        <w:contextualSpacing/>
        <w:rPr>
          <w:lang w:val="fr-BE"/>
        </w:rPr>
      </w:pPr>
      <w:r w:rsidRPr="00FC4350">
        <w:rPr>
          <w:lang w:val="fr-BE"/>
        </w:rPr>
        <w:t>7225A cordon de protection</w:t>
      </w:r>
    </w:p>
    <w:p w:rsidR="00FC4350" w:rsidRPr="00FC4350" w:rsidRDefault="00FC4350" w:rsidP="00077593">
      <w:pPr>
        <w:numPr>
          <w:ilvl w:val="0"/>
          <w:numId w:val="4"/>
        </w:numPr>
        <w:spacing w:after="0" w:line="276" w:lineRule="auto"/>
        <w:contextualSpacing/>
        <w:rPr>
          <w:lang w:val="fr-BE"/>
        </w:rPr>
      </w:pPr>
      <w:r w:rsidRPr="00FC4350">
        <w:rPr>
          <w:lang w:val="fr-BE"/>
        </w:rPr>
        <w:t>9171 coffret</w:t>
      </w:r>
    </w:p>
    <w:p w:rsidR="00FC4350" w:rsidRPr="00FC4350" w:rsidRDefault="00FC4350" w:rsidP="00077593">
      <w:pPr>
        <w:numPr>
          <w:ilvl w:val="0"/>
          <w:numId w:val="4"/>
        </w:numPr>
        <w:spacing w:after="0" w:line="276" w:lineRule="auto"/>
        <w:contextualSpacing/>
        <w:rPr>
          <w:lang w:val="fr-BE"/>
        </w:rPr>
      </w:pPr>
      <w:r w:rsidRPr="00FC4350">
        <w:rPr>
          <w:lang w:val="fr-BE"/>
        </w:rPr>
        <w:t>8019 sonde coudée</w:t>
      </w:r>
    </w:p>
    <w:p w:rsidR="00FC4350" w:rsidRPr="00FC4350" w:rsidRDefault="00FC4350" w:rsidP="00077593">
      <w:pPr>
        <w:numPr>
          <w:ilvl w:val="0"/>
          <w:numId w:val="4"/>
        </w:numPr>
        <w:spacing w:after="0" w:line="276" w:lineRule="auto"/>
        <w:contextualSpacing/>
        <w:rPr>
          <w:lang w:val="fr-BE"/>
        </w:rPr>
      </w:pPr>
      <w:r w:rsidRPr="00FC4350">
        <w:rPr>
          <w:lang w:val="fr-BE"/>
        </w:rPr>
        <w:t>8254 sonde droite</w:t>
      </w:r>
    </w:p>
    <w:p w:rsidR="00FC4350" w:rsidRPr="00FC4350" w:rsidRDefault="00FC4350" w:rsidP="00077593">
      <w:pPr>
        <w:numPr>
          <w:ilvl w:val="0"/>
          <w:numId w:val="4"/>
        </w:numPr>
        <w:spacing w:after="0" w:line="276" w:lineRule="auto"/>
        <w:contextualSpacing/>
        <w:rPr>
          <w:lang w:val="fr-BE"/>
        </w:rPr>
      </w:pPr>
      <w:r w:rsidRPr="00FC4350">
        <w:rPr>
          <w:lang w:val="fr-BE"/>
        </w:rPr>
        <w:t>Mode d’emploi</w:t>
      </w:r>
    </w:p>
    <w:p w:rsidR="00FC4350" w:rsidRPr="00FC4350" w:rsidRDefault="00FC4350" w:rsidP="00077593">
      <w:pPr>
        <w:numPr>
          <w:ilvl w:val="0"/>
          <w:numId w:val="4"/>
        </w:numPr>
        <w:spacing w:after="0" w:line="276" w:lineRule="auto"/>
        <w:contextualSpacing/>
        <w:rPr>
          <w:lang w:val="fr-BE"/>
        </w:rPr>
      </w:pPr>
      <w:r w:rsidRPr="00FC4350">
        <w:rPr>
          <w:lang w:val="fr-BE"/>
        </w:rPr>
        <w:t>Adaptateur d’alimentation</w:t>
      </w:r>
    </w:p>
    <w:p w:rsidR="00FC4350" w:rsidRPr="00FC4350" w:rsidRDefault="00FC4350" w:rsidP="00077593">
      <w:pPr>
        <w:spacing w:after="0" w:line="276" w:lineRule="auto"/>
        <w:rPr>
          <w:lang w:val="fr-BE"/>
        </w:rPr>
      </w:pPr>
    </w:p>
    <w:p w:rsidR="00FC4350" w:rsidRPr="00FC4350" w:rsidRDefault="00FC4350" w:rsidP="00077593">
      <w:pPr>
        <w:spacing w:after="0" w:line="276" w:lineRule="auto"/>
        <w:rPr>
          <w:lang w:val="fr-BE"/>
        </w:rPr>
      </w:pPr>
      <w:r w:rsidRPr="00FC4350">
        <w:rPr>
          <w:lang w:val="fr-BE"/>
        </w:rPr>
        <w:t xml:space="preserve">•Accessoires en option : </w:t>
      </w:r>
    </w:p>
    <w:p w:rsidR="00FC4350" w:rsidRPr="00FC4350" w:rsidRDefault="00FC4350" w:rsidP="00077593">
      <w:pPr>
        <w:numPr>
          <w:ilvl w:val="0"/>
          <w:numId w:val="5"/>
        </w:numPr>
        <w:spacing w:after="0" w:line="276" w:lineRule="auto"/>
        <w:contextualSpacing/>
        <w:rPr>
          <w:lang w:val="fr-BE"/>
        </w:rPr>
      </w:pPr>
      <w:r w:rsidRPr="00FC4350">
        <w:rPr>
          <w:lang w:val="fr-BE"/>
        </w:rPr>
        <w:t xml:space="preserve">8258 </w:t>
      </w:r>
      <w:proofErr w:type="spellStart"/>
      <w:r w:rsidRPr="00FC4350">
        <w:rPr>
          <w:lang w:val="fr-BE"/>
        </w:rPr>
        <w:t>set</w:t>
      </w:r>
      <w:proofErr w:type="spellEnd"/>
      <w:r w:rsidRPr="00FC4350">
        <w:rPr>
          <w:lang w:val="fr-BE"/>
        </w:rPr>
        <w:t xml:space="preserve"> communication USB (8212USB adaptateur USB avec KEW Windows </w:t>
      </w:r>
      <w:r w:rsidR="008E7F7C">
        <w:rPr>
          <w:lang w:val="fr-BE"/>
        </w:rPr>
        <w:t>for</w:t>
      </w:r>
      <w:r w:rsidRPr="00FC4350">
        <w:rPr>
          <w:lang w:val="fr-BE"/>
        </w:rPr>
        <w:t xml:space="preserve"> 3127)</w:t>
      </w:r>
    </w:p>
    <w:p w:rsidR="00FC4350" w:rsidRPr="00FC4350" w:rsidRDefault="00FC4350" w:rsidP="00077593">
      <w:pPr>
        <w:numPr>
          <w:ilvl w:val="0"/>
          <w:numId w:val="5"/>
        </w:numPr>
        <w:spacing w:after="0" w:line="276" w:lineRule="auto"/>
        <w:contextualSpacing/>
        <w:rPr>
          <w:lang w:val="fr-BE"/>
        </w:rPr>
      </w:pPr>
      <w:r w:rsidRPr="00FC4350">
        <w:rPr>
          <w:lang w:val="fr-BE"/>
        </w:rPr>
        <w:t>8302 adaptateur pour enregistreur</w:t>
      </w:r>
    </w:p>
    <w:p w:rsidR="00FC4350" w:rsidRPr="00FC4350" w:rsidRDefault="00FC4350" w:rsidP="00077593">
      <w:pPr>
        <w:numPr>
          <w:ilvl w:val="0"/>
          <w:numId w:val="5"/>
        </w:numPr>
        <w:spacing w:after="0" w:line="276" w:lineRule="auto"/>
        <w:contextualSpacing/>
        <w:rPr>
          <w:lang w:val="fr-BE"/>
        </w:rPr>
      </w:pPr>
      <w:r w:rsidRPr="00FC4350">
        <w:rPr>
          <w:lang w:val="fr-BE"/>
        </w:rPr>
        <w:t>7168A sonde de ligne avec pince crocodile</w:t>
      </w:r>
    </w:p>
    <w:p w:rsidR="00077593" w:rsidRDefault="00FC4350" w:rsidP="00077593">
      <w:pPr>
        <w:numPr>
          <w:ilvl w:val="0"/>
          <w:numId w:val="5"/>
        </w:numPr>
        <w:spacing w:after="0" w:line="276" w:lineRule="auto"/>
        <w:contextualSpacing/>
        <w:rPr>
          <w:lang w:val="fr-BE"/>
        </w:rPr>
      </w:pPr>
      <w:r w:rsidRPr="00FC4350">
        <w:rPr>
          <w:lang w:val="fr-BE"/>
        </w:rPr>
        <w:t xml:space="preserve">7253 sonde </w:t>
      </w:r>
      <w:r w:rsidR="00427B70">
        <w:rPr>
          <w:lang w:val="fr-BE"/>
        </w:rPr>
        <w:t>de ligne</w:t>
      </w:r>
      <w:r w:rsidRPr="00FC4350">
        <w:rPr>
          <w:lang w:val="fr-BE"/>
        </w:rPr>
        <w:t xml:space="preserve"> avec pince crocodile (15m)</w:t>
      </w:r>
    </w:p>
    <w:p w:rsidR="00077593" w:rsidRDefault="00077593">
      <w:pPr>
        <w:rPr>
          <w:lang w:val="fr-BE"/>
        </w:rPr>
      </w:pPr>
      <w:r>
        <w:rPr>
          <w:lang w:val="fr-BE"/>
        </w:rPr>
        <w:br w:type="page"/>
      </w:r>
    </w:p>
    <w:p w:rsidR="005C689D" w:rsidRPr="00F02F31" w:rsidRDefault="005C689D" w:rsidP="00EA40AF">
      <w:pPr>
        <w:spacing w:after="0"/>
        <w:rPr>
          <w:b/>
          <w:sz w:val="28"/>
          <w:szCs w:val="28"/>
          <w:lang w:val="fr-BE"/>
        </w:rPr>
      </w:pPr>
      <w:r w:rsidRPr="00F02F31">
        <w:rPr>
          <w:b/>
          <w:sz w:val="28"/>
          <w:szCs w:val="28"/>
          <w:highlight w:val="lightGray"/>
          <w:lang w:val="fr-BE"/>
        </w:rPr>
        <w:lastRenderedPageBreak/>
        <w:t>4. Description de l’instrument</w:t>
      </w:r>
    </w:p>
    <w:p w:rsidR="005C689D" w:rsidRDefault="005C689D" w:rsidP="00EA40AF">
      <w:pPr>
        <w:spacing w:after="0"/>
        <w:rPr>
          <w:lang w:val="fr-BE"/>
        </w:rPr>
      </w:pPr>
    </w:p>
    <w:p w:rsidR="005C689D" w:rsidRPr="00136F9E" w:rsidRDefault="005C689D" w:rsidP="00EA40AF">
      <w:pPr>
        <w:spacing w:after="0"/>
        <w:rPr>
          <w:b/>
          <w:lang w:val="fr-BE"/>
        </w:rPr>
      </w:pPr>
      <w:r w:rsidRPr="00136F9E">
        <w:rPr>
          <w:b/>
          <w:lang w:val="fr-BE"/>
        </w:rPr>
        <w:t>4</w:t>
      </w:r>
      <w:r w:rsidR="00136F9E">
        <w:rPr>
          <w:b/>
          <w:lang w:val="fr-BE"/>
        </w:rPr>
        <w:t>-</w:t>
      </w:r>
      <w:r w:rsidRPr="00136F9E">
        <w:rPr>
          <w:b/>
          <w:lang w:val="fr-BE"/>
        </w:rPr>
        <w:t>1 Description de l’instrument</w:t>
      </w:r>
    </w:p>
    <w:p w:rsidR="0062257D" w:rsidRDefault="0062257D" w:rsidP="00EA40AF">
      <w:pPr>
        <w:spacing w:after="0"/>
        <w:rPr>
          <w:lang w:val="fr-BE"/>
        </w:rPr>
      </w:pPr>
    </w:p>
    <w:p w:rsidR="0062257D" w:rsidRDefault="008E7F7C" w:rsidP="00EA40AF">
      <w:pPr>
        <w:spacing w:after="0"/>
        <w:rPr>
          <w:lang w:val="fr-BE"/>
        </w:rPr>
      </w:pPr>
      <w:r w:rsidRPr="008E7F7C">
        <w:rPr>
          <w:noProof/>
          <w:lang w:eastAsia="nl-BE"/>
        </w:rPr>
        <w:drawing>
          <wp:inline distT="0" distB="0" distL="0" distR="0">
            <wp:extent cx="6645600" cy="3873600"/>
            <wp:effectExtent l="0" t="0" r="3175"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600" cy="3873600"/>
                    </a:xfrm>
                    <a:prstGeom prst="rect">
                      <a:avLst/>
                    </a:prstGeom>
                    <a:noFill/>
                    <a:ln>
                      <a:noFill/>
                    </a:ln>
                  </pic:spPr>
                </pic:pic>
              </a:graphicData>
            </a:graphic>
          </wp:inline>
        </w:drawing>
      </w:r>
    </w:p>
    <w:p w:rsidR="00136F9E" w:rsidRDefault="00136F9E" w:rsidP="00136F9E">
      <w:pPr>
        <w:spacing w:after="0"/>
        <w:rPr>
          <w:lang w:val="fr-BE"/>
        </w:rPr>
      </w:pPr>
    </w:p>
    <w:p w:rsidR="00136F9E" w:rsidRDefault="00136F9E" w:rsidP="00136F9E">
      <w:pPr>
        <w:spacing w:after="0"/>
        <w:rPr>
          <w:lang w:val="fr-BE"/>
        </w:rPr>
      </w:pPr>
    </w:p>
    <w:p w:rsidR="00136F9E" w:rsidRDefault="00136F9E" w:rsidP="00B139D9">
      <w:pPr>
        <w:pStyle w:val="Lijstalinea"/>
        <w:numPr>
          <w:ilvl w:val="0"/>
          <w:numId w:val="7"/>
        </w:numPr>
        <w:spacing w:after="0"/>
        <w:rPr>
          <w:lang w:val="fr-BE"/>
        </w:rPr>
      </w:pPr>
      <w:r w:rsidRPr="00136F9E">
        <w:rPr>
          <w:noProof/>
          <w:lang w:eastAsia="nl-BE"/>
        </w:rPr>
        <w:drawing>
          <wp:anchor distT="0" distB="0" distL="114300" distR="114300" simplePos="0" relativeHeight="251661312" behindDoc="0" locked="0" layoutInCell="1" allowOverlap="1" wp14:anchorId="2F26B78B" wp14:editId="7B5C2E94">
            <wp:simplePos x="0" y="0"/>
            <wp:positionH relativeFrom="column">
              <wp:posOffset>3149177</wp:posOffset>
            </wp:positionH>
            <wp:positionV relativeFrom="paragraph">
              <wp:posOffset>424</wp:posOffset>
            </wp:positionV>
            <wp:extent cx="3167380" cy="3801110"/>
            <wp:effectExtent l="0" t="0" r="0" b="889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7380" cy="3801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BE"/>
        </w:rPr>
        <w:t>Afficheur LCD</w:t>
      </w:r>
    </w:p>
    <w:p w:rsidR="00136F9E" w:rsidRDefault="0062257D" w:rsidP="00B139D9">
      <w:pPr>
        <w:pStyle w:val="Lijstalinea"/>
        <w:numPr>
          <w:ilvl w:val="0"/>
          <w:numId w:val="7"/>
        </w:numPr>
        <w:spacing w:after="0"/>
        <w:rPr>
          <w:lang w:val="fr-BE"/>
        </w:rPr>
      </w:pPr>
      <w:r w:rsidRPr="00136F9E">
        <w:rPr>
          <w:lang w:val="fr-BE"/>
        </w:rPr>
        <w:t>Bouton MEMORY</w:t>
      </w:r>
    </w:p>
    <w:p w:rsidR="0062257D" w:rsidRPr="00136F9E" w:rsidRDefault="0062257D" w:rsidP="00B139D9">
      <w:pPr>
        <w:pStyle w:val="Lijstalinea"/>
        <w:numPr>
          <w:ilvl w:val="0"/>
          <w:numId w:val="7"/>
        </w:numPr>
        <w:spacing w:after="0"/>
        <w:rPr>
          <w:lang w:val="fr-BE"/>
        </w:rPr>
      </w:pPr>
      <w:r w:rsidRPr="00136F9E">
        <w:rPr>
          <w:lang w:val="fr-BE"/>
        </w:rPr>
        <w:t>Bouton ENTER</w:t>
      </w:r>
    </w:p>
    <w:p w:rsidR="0062257D" w:rsidRPr="0062257D" w:rsidRDefault="0062257D" w:rsidP="0062257D">
      <w:pPr>
        <w:pStyle w:val="Lijstalinea"/>
        <w:numPr>
          <w:ilvl w:val="0"/>
          <w:numId w:val="7"/>
        </w:numPr>
        <w:spacing w:after="0"/>
        <w:rPr>
          <w:lang w:val="fr-BE"/>
        </w:rPr>
      </w:pPr>
      <w:r w:rsidRPr="0062257D">
        <w:rPr>
          <w:lang w:val="fr-BE"/>
        </w:rPr>
        <w:t>Bouton MODE</w:t>
      </w:r>
    </w:p>
    <w:p w:rsidR="0062257D" w:rsidRPr="0062257D" w:rsidRDefault="0062257D" w:rsidP="0062257D">
      <w:pPr>
        <w:pStyle w:val="Lijstalinea"/>
        <w:numPr>
          <w:ilvl w:val="0"/>
          <w:numId w:val="7"/>
        </w:numPr>
        <w:spacing w:after="0"/>
        <w:rPr>
          <w:lang w:val="fr-BE"/>
        </w:rPr>
      </w:pPr>
      <w:r w:rsidRPr="0062257D">
        <w:rPr>
          <w:lang w:val="fr-BE"/>
        </w:rPr>
        <w:t>Bouton ESC</w:t>
      </w:r>
    </w:p>
    <w:p w:rsidR="0062257D" w:rsidRPr="0062257D" w:rsidRDefault="0062257D" w:rsidP="0062257D">
      <w:pPr>
        <w:pStyle w:val="Lijstalinea"/>
        <w:numPr>
          <w:ilvl w:val="0"/>
          <w:numId w:val="7"/>
        </w:numPr>
        <w:spacing w:after="0"/>
        <w:rPr>
          <w:lang w:val="fr-BE"/>
        </w:rPr>
      </w:pPr>
      <w:r w:rsidRPr="0062257D">
        <w:rPr>
          <w:lang w:val="fr-BE"/>
        </w:rPr>
        <w:t>Bouton EN HAUT/EN BAS</w:t>
      </w:r>
    </w:p>
    <w:p w:rsidR="0062257D" w:rsidRPr="0062257D" w:rsidRDefault="0062257D" w:rsidP="0062257D">
      <w:pPr>
        <w:pStyle w:val="Lijstalinea"/>
        <w:numPr>
          <w:ilvl w:val="0"/>
          <w:numId w:val="7"/>
        </w:numPr>
        <w:spacing w:after="0"/>
        <w:rPr>
          <w:lang w:val="fr-BE"/>
        </w:rPr>
      </w:pPr>
      <w:r w:rsidRPr="0062257D">
        <w:rPr>
          <w:lang w:val="fr-BE"/>
        </w:rPr>
        <w:t>Bouton FILTRE</w:t>
      </w:r>
    </w:p>
    <w:p w:rsidR="0062257D" w:rsidRPr="0062257D" w:rsidRDefault="0062257D" w:rsidP="0062257D">
      <w:pPr>
        <w:pStyle w:val="Lijstalinea"/>
        <w:numPr>
          <w:ilvl w:val="0"/>
          <w:numId w:val="7"/>
        </w:numPr>
        <w:spacing w:after="0"/>
        <w:rPr>
          <w:lang w:val="fr-BE"/>
        </w:rPr>
      </w:pPr>
      <w:r w:rsidRPr="0062257D">
        <w:rPr>
          <w:lang w:val="fr-BE"/>
        </w:rPr>
        <w:t xml:space="preserve">Bouton </w:t>
      </w:r>
      <w:r w:rsidR="00BE6B58">
        <w:rPr>
          <w:lang w:val="fr-BE"/>
        </w:rPr>
        <w:t xml:space="preserve">de </w:t>
      </w:r>
      <w:r w:rsidRPr="0062257D">
        <w:rPr>
          <w:lang w:val="fr-BE"/>
        </w:rPr>
        <w:t>TEST</w:t>
      </w:r>
    </w:p>
    <w:p w:rsidR="0062257D" w:rsidRPr="0062257D" w:rsidRDefault="0062257D" w:rsidP="0062257D">
      <w:pPr>
        <w:pStyle w:val="Lijstalinea"/>
        <w:numPr>
          <w:ilvl w:val="0"/>
          <w:numId w:val="7"/>
        </w:numPr>
        <w:spacing w:after="0"/>
        <w:rPr>
          <w:lang w:val="fr-BE"/>
        </w:rPr>
      </w:pPr>
      <w:r w:rsidRPr="0062257D">
        <w:rPr>
          <w:lang w:val="fr-BE"/>
        </w:rPr>
        <w:t xml:space="preserve">Bouton </w:t>
      </w:r>
      <w:r w:rsidR="00BE6B58">
        <w:rPr>
          <w:lang w:val="fr-BE"/>
        </w:rPr>
        <w:t>d’</w:t>
      </w:r>
      <w:r w:rsidRPr="0062257D">
        <w:rPr>
          <w:lang w:val="fr-BE"/>
        </w:rPr>
        <w:t>éclairage</w:t>
      </w:r>
    </w:p>
    <w:p w:rsidR="0062257D" w:rsidRPr="0062257D" w:rsidRDefault="00BE6B58" w:rsidP="0062257D">
      <w:pPr>
        <w:pStyle w:val="Lijstalinea"/>
        <w:numPr>
          <w:ilvl w:val="0"/>
          <w:numId w:val="7"/>
        </w:numPr>
        <w:spacing w:after="0"/>
        <w:rPr>
          <w:lang w:val="fr-BE"/>
        </w:rPr>
      </w:pPr>
      <w:r>
        <w:rPr>
          <w:lang w:val="fr-BE"/>
        </w:rPr>
        <w:t>Sélecteur de</w:t>
      </w:r>
      <w:r w:rsidR="0062257D" w:rsidRPr="0062257D">
        <w:rPr>
          <w:lang w:val="fr-BE"/>
        </w:rPr>
        <w:t xml:space="preserve"> gamme</w:t>
      </w:r>
    </w:p>
    <w:p w:rsidR="0062257D" w:rsidRPr="0062257D" w:rsidRDefault="0062257D" w:rsidP="0062257D">
      <w:pPr>
        <w:pStyle w:val="Lijstalinea"/>
        <w:numPr>
          <w:ilvl w:val="0"/>
          <w:numId w:val="7"/>
        </w:numPr>
        <w:spacing w:after="0"/>
        <w:rPr>
          <w:lang w:val="fr-BE"/>
        </w:rPr>
      </w:pPr>
      <w:r w:rsidRPr="0062257D">
        <w:rPr>
          <w:lang w:val="fr-BE"/>
        </w:rPr>
        <w:t>Borne de terre</w:t>
      </w:r>
    </w:p>
    <w:p w:rsidR="0062257D" w:rsidRPr="0062257D" w:rsidRDefault="0062257D" w:rsidP="0062257D">
      <w:pPr>
        <w:pStyle w:val="Lijstalinea"/>
        <w:numPr>
          <w:ilvl w:val="0"/>
          <w:numId w:val="7"/>
        </w:numPr>
        <w:spacing w:after="0"/>
        <w:rPr>
          <w:lang w:val="fr-BE"/>
        </w:rPr>
      </w:pPr>
      <w:r w:rsidRPr="0062257D">
        <w:rPr>
          <w:lang w:val="fr-BE"/>
        </w:rPr>
        <w:t>Borne de protection</w:t>
      </w:r>
    </w:p>
    <w:p w:rsidR="0062257D" w:rsidRPr="0062257D" w:rsidRDefault="0062257D" w:rsidP="0062257D">
      <w:pPr>
        <w:pStyle w:val="Lijstalinea"/>
        <w:numPr>
          <w:ilvl w:val="0"/>
          <w:numId w:val="7"/>
        </w:numPr>
        <w:spacing w:after="0"/>
        <w:rPr>
          <w:lang w:val="fr-BE"/>
        </w:rPr>
      </w:pPr>
      <w:r w:rsidRPr="0062257D">
        <w:rPr>
          <w:lang w:val="fr-BE"/>
        </w:rPr>
        <w:t>Borne de ligne</w:t>
      </w:r>
    </w:p>
    <w:p w:rsidR="0062257D" w:rsidRPr="0062257D" w:rsidRDefault="0062257D" w:rsidP="0062257D">
      <w:pPr>
        <w:pStyle w:val="Lijstalinea"/>
        <w:numPr>
          <w:ilvl w:val="0"/>
          <w:numId w:val="7"/>
        </w:numPr>
        <w:spacing w:after="0"/>
        <w:rPr>
          <w:lang w:val="fr-BE"/>
        </w:rPr>
      </w:pPr>
      <w:r w:rsidRPr="0062257D">
        <w:rPr>
          <w:lang w:val="fr-BE"/>
        </w:rPr>
        <w:t>Port de communication (pour 8212USB)</w:t>
      </w:r>
    </w:p>
    <w:p w:rsidR="0062257D" w:rsidRPr="0062257D" w:rsidRDefault="0062257D" w:rsidP="0062257D">
      <w:pPr>
        <w:pStyle w:val="Lijstalinea"/>
        <w:numPr>
          <w:ilvl w:val="0"/>
          <w:numId w:val="7"/>
        </w:numPr>
        <w:spacing w:after="0"/>
        <w:rPr>
          <w:lang w:val="fr-BE"/>
        </w:rPr>
      </w:pPr>
      <w:r w:rsidRPr="0062257D">
        <w:rPr>
          <w:lang w:val="fr-BE"/>
        </w:rPr>
        <w:t>Obturateur</w:t>
      </w:r>
    </w:p>
    <w:p w:rsidR="0062257D" w:rsidRPr="0062257D" w:rsidRDefault="0062257D" w:rsidP="0062257D">
      <w:pPr>
        <w:pStyle w:val="Lijstalinea"/>
        <w:numPr>
          <w:ilvl w:val="0"/>
          <w:numId w:val="7"/>
        </w:numPr>
        <w:spacing w:after="0"/>
        <w:rPr>
          <w:lang w:val="fr-BE"/>
        </w:rPr>
      </w:pPr>
      <w:r w:rsidRPr="0062257D">
        <w:rPr>
          <w:lang w:val="fr-BE"/>
        </w:rPr>
        <w:t>Borne adaptateur d’alimentation</w:t>
      </w:r>
    </w:p>
    <w:p w:rsidR="0062257D" w:rsidRPr="0062257D" w:rsidRDefault="00BE6B58" w:rsidP="0062257D">
      <w:pPr>
        <w:pStyle w:val="Lijstalinea"/>
        <w:numPr>
          <w:ilvl w:val="0"/>
          <w:numId w:val="7"/>
        </w:numPr>
        <w:spacing w:after="0"/>
        <w:rPr>
          <w:lang w:val="fr-BE"/>
        </w:rPr>
      </w:pPr>
      <w:r>
        <w:rPr>
          <w:lang w:val="fr-BE"/>
        </w:rPr>
        <w:t>Cordon</w:t>
      </w:r>
      <w:r w:rsidR="0062257D" w:rsidRPr="0062257D">
        <w:rPr>
          <w:lang w:val="fr-BE"/>
        </w:rPr>
        <w:t xml:space="preserve"> de terre (noir)</w:t>
      </w:r>
    </w:p>
    <w:p w:rsidR="0062257D" w:rsidRPr="0062257D" w:rsidRDefault="0062257D" w:rsidP="0062257D">
      <w:pPr>
        <w:pStyle w:val="Lijstalinea"/>
        <w:numPr>
          <w:ilvl w:val="0"/>
          <w:numId w:val="7"/>
        </w:numPr>
        <w:spacing w:after="0"/>
        <w:rPr>
          <w:lang w:val="fr-BE"/>
        </w:rPr>
      </w:pPr>
      <w:r w:rsidRPr="0062257D">
        <w:rPr>
          <w:lang w:val="fr-BE"/>
        </w:rPr>
        <w:t>Cordon de protection (vert)</w:t>
      </w:r>
    </w:p>
    <w:p w:rsidR="0062257D" w:rsidRPr="0062257D" w:rsidRDefault="0062257D" w:rsidP="0062257D">
      <w:pPr>
        <w:pStyle w:val="Lijstalinea"/>
        <w:numPr>
          <w:ilvl w:val="0"/>
          <w:numId w:val="7"/>
        </w:numPr>
        <w:spacing w:after="0"/>
        <w:rPr>
          <w:lang w:val="fr-BE"/>
        </w:rPr>
      </w:pPr>
      <w:r w:rsidRPr="0062257D">
        <w:rPr>
          <w:lang w:val="fr-BE"/>
        </w:rPr>
        <w:t>Sonde de ligne (rouge)</w:t>
      </w:r>
    </w:p>
    <w:p w:rsidR="0062257D" w:rsidRDefault="0062257D" w:rsidP="0062257D">
      <w:pPr>
        <w:pStyle w:val="Lijstalinea"/>
        <w:numPr>
          <w:ilvl w:val="0"/>
          <w:numId w:val="7"/>
        </w:numPr>
        <w:spacing w:after="0"/>
        <w:rPr>
          <w:lang w:val="fr-BE"/>
        </w:rPr>
      </w:pPr>
      <w:r w:rsidRPr="0062257D">
        <w:rPr>
          <w:lang w:val="fr-BE"/>
        </w:rPr>
        <w:t>Adaptateur d’alimentation</w:t>
      </w:r>
    </w:p>
    <w:p w:rsidR="00136F9E" w:rsidRPr="00136F9E" w:rsidRDefault="00136F9E" w:rsidP="00136F9E">
      <w:pPr>
        <w:spacing w:after="0"/>
        <w:ind w:left="360"/>
        <w:rPr>
          <w:lang w:val="fr-BE"/>
        </w:rPr>
      </w:pPr>
    </w:p>
    <w:p w:rsidR="00136F9E" w:rsidRPr="00136F9E" w:rsidRDefault="00136F9E" w:rsidP="00136F9E">
      <w:pPr>
        <w:spacing w:after="0"/>
        <w:rPr>
          <w:lang w:val="fr-BE"/>
        </w:rPr>
      </w:pPr>
    </w:p>
    <w:p w:rsidR="00077593" w:rsidRDefault="00077593">
      <w:pPr>
        <w:rPr>
          <w:lang w:val="fr-BE"/>
        </w:rPr>
      </w:pPr>
      <w:r>
        <w:rPr>
          <w:lang w:val="fr-BE"/>
        </w:rPr>
        <w:br w:type="page"/>
      </w:r>
    </w:p>
    <w:p w:rsidR="0062257D" w:rsidRDefault="0062257D" w:rsidP="0062257D">
      <w:pPr>
        <w:spacing w:after="0"/>
        <w:rPr>
          <w:lang w:val="fr-BE"/>
        </w:rPr>
      </w:pPr>
    </w:p>
    <w:p w:rsidR="0062257D" w:rsidRDefault="0062257D" w:rsidP="0062257D">
      <w:pPr>
        <w:spacing w:after="0"/>
        <w:rPr>
          <w:b/>
          <w:sz w:val="24"/>
          <w:szCs w:val="24"/>
          <w:lang w:val="fr-BE"/>
        </w:rPr>
      </w:pPr>
      <w:r w:rsidRPr="00F02F31">
        <w:rPr>
          <w:b/>
          <w:sz w:val="24"/>
          <w:szCs w:val="24"/>
          <w:lang w:val="fr-BE"/>
        </w:rPr>
        <w:t>4-2 Afficheur LCD</w:t>
      </w:r>
    </w:p>
    <w:p w:rsidR="00EB2544" w:rsidRDefault="00EB2544" w:rsidP="0062257D">
      <w:pPr>
        <w:spacing w:after="0"/>
        <w:rPr>
          <w:b/>
          <w:sz w:val="24"/>
          <w:szCs w:val="24"/>
          <w:lang w:val="fr-BE"/>
        </w:rPr>
      </w:pPr>
    </w:p>
    <w:p w:rsidR="00EB2544" w:rsidRDefault="00EB2544" w:rsidP="0062257D">
      <w:pPr>
        <w:spacing w:after="0"/>
        <w:rPr>
          <w:b/>
          <w:sz w:val="24"/>
          <w:szCs w:val="24"/>
          <w:lang w:val="fr-BE"/>
        </w:rPr>
      </w:pPr>
      <w:r w:rsidRPr="00EB2544">
        <w:rPr>
          <w:b/>
          <w:noProof/>
          <w:sz w:val="24"/>
          <w:szCs w:val="24"/>
          <w:lang w:eastAsia="nl-BE"/>
        </w:rPr>
        <w:drawing>
          <wp:inline distT="0" distB="0" distL="0" distR="0">
            <wp:extent cx="6645910" cy="4104800"/>
            <wp:effectExtent l="0" t="0" r="254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4104800"/>
                    </a:xfrm>
                    <a:prstGeom prst="rect">
                      <a:avLst/>
                    </a:prstGeom>
                    <a:noFill/>
                    <a:ln>
                      <a:noFill/>
                    </a:ln>
                  </pic:spPr>
                </pic:pic>
              </a:graphicData>
            </a:graphic>
          </wp:inline>
        </w:drawing>
      </w:r>
    </w:p>
    <w:p w:rsidR="00EB2544" w:rsidRPr="00F02F31" w:rsidRDefault="00EB2544" w:rsidP="0062257D">
      <w:pPr>
        <w:spacing w:after="0"/>
        <w:rPr>
          <w:b/>
          <w:sz w:val="24"/>
          <w:szCs w:val="24"/>
          <w:lang w:val="fr-BE"/>
        </w:rPr>
      </w:pPr>
    </w:p>
    <w:p w:rsidR="0062257D" w:rsidRDefault="0062257D" w:rsidP="0062257D">
      <w:pPr>
        <w:spacing w:after="0"/>
        <w:rPr>
          <w:lang w:val="fr-BE"/>
        </w:rPr>
      </w:pPr>
    </w:p>
    <w:p w:rsidR="0062257D" w:rsidRPr="00077593" w:rsidRDefault="0062257D" w:rsidP="00077593">
      <w:pPr>
        <w:pStyle w:val="Lijstalinea"/>
        <w:numPr>
          <w:ilvl w:val="0"/>
          <w:numId w:val="16"/>
        </w:numPr>
        <w:spacing w:after="0"/>
        <w:rPr>
          <w:lang w:val="fr-BE"/>
        </w:rPr>
      </w:pPr>
      <w:r w:rsidRPr="00077593">
        <w:rPr>
          <w:lang w:val="fr-BE"/>
        </w:rPr>
        <w:t xml:space="preserve">Icône </w:t>
      </w:r>
      <w:r w:rsidR="00364EE7" w:rsidRPr="00077593">
        <w:rPr>
          <w:lang w:val="fr-BE"/>
        </w:rPr>
        <w:t>pile</w:t>
      </w:r>
    </w:p>
    <w:p w:rsidR="0062257D" w:rsidRPr="00077593" w:rsidRDefault="0062257D" w:rsidP="00077593">
      <w:pPr>
        <w:pStyle w:val="Lijstalinea"/>
        <w:numPr>
          <w:ilvl w:val="0"/>
          <w:numId w:val="16"/>
        </w:numPr>
        <w:spacing w:after="0"/>
        <w:rPr>
          <w:lang w:val="fr-BE"/>
        </w:rPr>
      </w:pPr>
      <w:r w:rsidRPr="00077593">
        <w:rPr>
          <w:lang w:val="fr-BE"/>
        </w:rPr>
        <w:t>Icône a</w:t>
      </w:r>
      <w:r w:rsidR="00BE6B58" w:rsidRPr="00077593">
        <w:rPr>
          <w:lang w:val="fr-BE"/>
        </w:rPr>
        <w:t xml:space="preserve">vertissement </w:t>
      </w:r>
      <w:r w:rsidRPr="00077593">
        <w:rPr>
          <w:lang w:val="fr-BE"/>
        </w:rPr>
        <w:t>de surcharge</w:t>
      </w:r>
    </w:p>
    <w:p w:rsidR="0062257D" w:rsidRPr="00077593" w:rsidRDefault="0062257D" w:rsidP="00077593">
      <w:pPr>
        <w:pStyle w:val="Lijstalinea"/>
        <w:numPr>
          <w:ilvl w:val="0"/>
          <w:numId w:val="16"/>
        </w:numPr>
        <w:spacing w:after="0"/>
        <w:rPr>
          <w:lang w:val="fr-BE"/>
        </w:rPr>
      </w:pPr>
      <w:r w:rsidRPr="00077593">
        <w:rPr>
          <w:lang w:val="fr-BE"/>
        </w:rPr>
        <w:t>Icône AC/DC</w:t>
      </w:r>
    </w:p>
    <w:p w:rsidR="0062257D" w:rsidRPr="00077593" w:rsidRDefault="0062257D" w:rsidP="00077593">
      <w:pPr>
        <w:pStyle w:val="Lijstalinea"/>
        <w:numPr>
          <w:ilvl w:val="0"/>
          <w:numId w:val="16"/>
        </w:numPr>
        <w:spacing w:after="0"/>
        <w:rPr>
          <w:lang w:val="fr-BE"/>
        </w:rPr>
      </w:pPr>
      <w:r w:rsidRPr="00077593">
        <w:rPr>
          <w:lang w:val="fr-BE"/>
        </w:rPr>
        <w:t xml:space="preserve">Icône </w:t>
      </w:r>
      <w:proofErr w:type="spellStart"/>
      <w:r w:rsidRPr="00077593">
        <w:rPr>
          <w:lang w:val="fr-BE"/>
        </w:rPr>
        <w:t>LOGGING</w:t>
      </w:r>
      <w:proofErr w:type="spellEnd"/>
      <w:r w:rsidR="00077593">
        <w:rPr>
          <w:lang w:val="fr-BE"/>
        </w:rPr>
        <w:t xml:space="preserve"> (enregistrement)</w:t>
      </w:r>
    </w:p>
    <w:p w:rsidR="0062257D" w:rsidRPr="00077593" w:rsidRDefault="0062257D" w:rsidP="00077593">
      <w:pPr>
        <w:pStyle w:val="Lijstalinea"/>
        <w:numPr>
          <w:ilvl w:val="0"/>
          <w:numId w:val="16"/>
        </w:numPr>
        <w:spacing w:after="0"/>
        <w:rPr>
          <w:lang w:val="fr-BE"/>
        </w:rPr>
      </w:pPr>
      <w:r w:rsidRPr="00077593">
        <w:rPr>
          <w:lang w:val="fr-BE"/>
        </w:rPr>
        <w:t>Icône MEMORY</w:t>
      </w:r>
      <w:r w:rsidR="00077593">
        <w:rPr>
          <w:lang w:val="fr-BE"/>
        </w:rPr>
        <w:t xml:space="preserve"> (mémoire)</w:t>
      </w:r>
    </w:p>
    <w:p w:rsidR="0062257D" w:rsidRPr="00077593" w:rsidRDefault="0062257D" w:rsidP="00077593">
      <w:pPr>
        <w:pStyle w:val="Lijstalinea"/>
        <w:numPr>
          <w:ilvl w:val="0"/>
          <w:numId w:val="16"/>
        </w:numPr>
        <w:spacing w:after="0"/>
        <w:rPr>
          <w:lang w:val="fr-BE"/>
        </w:rPr>
      </w:pPr>
      <w:r w:rsidRPr="00077593">
        <w:rPr>
          <w:lang w:val="fr-BE"/>
        </w:rPr>
        <w:t xml:space="preserve">Icône </w:t>
      </w:r>
      <w:proofErr w:type="spellStart"/>
      <w:r w:rsidRPr="00077593">
        <w:rPr>
          <w:lang w:val="fr-BE"/>
        </w:rPr>
        <w:t>FILTER</w:t>
      </w:r>
      <w:proofErr w:type="spellEnd"/>
      <w:r w:rsidR="00077593">
        <w:rPr>
          <w:lang w:val="fr-BE"/>
        </w:rPr>
        <w:t xml:space="preserve"> (</w:t>
      </w:r>
      <w:r w:rsidR="00603255">
        <w:rPr>
          <w:lang w:val="fr-BE"/>
        </w:rPr>
        <w:t>filtrage</w:t>
      </w:r>
      <w:r w:rsidR="00077593">
        <w:rPr>
          <w:lang w:val="fr-BE"/>
        </w:rPr>
        <w:t>)</w:t>
      </w:r>
    </w:p>
    <w:p w:rsidR="0062257D" w:rsidRPr="00077593" w:rsidRDefault="0062257D" w:rsidP="00077593">
      <w:pPr>
        <w:pStyle w:val="Lijstalinea"/>
        <w:numPr>
          <w:ilvl w:val="0"/>
          <w:numId w:val="16"/>
        </w:numPr>
        <w:spacing w:after="0"/>
        <w:rPr>
          <w:lang w:val="fr-BE"/>
        </w:rPr>
      </w:pPr>
      <w:r w:rsidRPr="00077593">
        <w:rPr>
          <w:lang w:val="fr-BE"/>
        </w:rPr>
        <w:t>Icône date et heure</w:t>
      </w:r>
    </w:p>
    <w:p w:rsidR="0062257D" w:rsidRPr="00603255" w:rsidRDefault="00603255" w:rsidP="00077593">
      <w:pPr>
        <w:pStyle w:val="Lijstalinea"/>
        <w:numPr>
          <w:ilvl w:val="0"/>
          <w:numId w:val="16"/>
        </w:numPr>
        <w:spacing w:after="0"/>
        <w:rPr>
          <w:lang w:val="fr-BE"/>
        </w:rPr>
      </w:pPr>
      <w:r w:rsidRPr="00603255">
        <w:rPr>
          <w:lang w:val="fr-BE"/>
        </w:rPr>
        <w:t>Durée</w:t>
      </w:r>
    </w:p>
    <w:p w:rsidR="0062257D" w:rsidRPr="00603255" w:rsidRDefault="00BE6B58" w:rsidP="00077593">
      <w:pPr>
        <w:pStyle w:val="Lijstalinea"/>
        <w:numPr>
          <w:ilvl w:val="0"/>
          <w:numId w:val="16"/>
        </w:numPr>
        <w:spacing w:after="0"/>
        <w:rPr>
          <w:lang w:val="fr-BE"/>
        </w:rPr>
      </w:pPr>
      <w:r w:rsidRPr="00603255">
        <w:rPr>
          <w:lang w:val="fr-BE"/>
        </w:rPr>
        <w:t>DAR/PI/DD/</w:t>
      </w:r>
      <w:r w:rsidR="00603255" w:rsidRPr="00603255">
        <w:rPr>
          <w:lang w:val="fr-BE"/>
        </w:rPr>
        <w:t>rupture diélectrique</w:t>
      </w:r>
      <w:r w:rsidRPr="00603255">
        <w:rPr>
          <w:lang w:val="fr-BE"/>
        </w:rPr>
        <w:t>/fréquence</w:t>
      </w:r>
    </w:p>
    <w:p w:rsidR="00BE6B58" w:rsidRPr="00077593" w:rsidRDefault="00BE6B58" w:rsidP="00077593">
      <w:pPr>
        <w:pStyle w:val="Lijstalinea"/>
        <w:numPr>
          <w:ilvl w:val="0"/>
          <w:numId w:val="16"/>
        </w:numPr>
        <w:spacing w:after="0"/>
        <w:rPr>
          <w:lang w:val="fr-BE"/>
        </w:rPr>
      </w:pPr>
      <w:r w:rsidRPr="00077593">
        <w:rPr>
          <w:lang w:val="fr-BE"/>
        </w:rPr>
        <w:t>Icône avertissement de tension</w:t>
      </w:r>
    </w:p>
    <w:p w:rsidR="00BE6B58" w:rsidRPr="00077593" w:rsidRDefault="00BE6B58" w:rsidP="00077593">
      <w:pPr>
        <w:pStyle w:val="Lijstalinea"/>
        <w:numPr>
          <w:ilvl w:val="0"/>
          <w:numId w:val="16"/>
        </w:numPr>
        <w:spacing w:after="0"/>
        <w:rPr>
          <w:lang w:val="fr-BE"/>
        </w:rPr>
      </w:pPr>
      <w:r w:rsidRPr="00077593">
        <w:rPr>
          <w:lang w:val="fr-BE"/>
        </w:rPr>
        <w:t>Icône MODE</w:t>
      </w:r>
    </w:p>
    <w:p w:rsidR="00BE6B58" w:rsidRPr="00077593" w:rsidRDefault="00BE6B58" w:rsidP="00077593">
      <w:pPr>
        <w:pStyle w:val="Lijstalinea"/>
        <w:numPr>
          <w:ilvl w:val="0"/>
          <w:numId w:val="16"/>
        </w:numPr>
        <w:spacing w:after="0"/>
        <w:rPr>
          <w:lang w:val="fr-BE"/>
        </w:rPr>
      </w:pPr>
      <w:r w:rsidRPr="00077593">
        <w:rPr>
          <w:lang w:val="fr-BE"/>
        </w:rPr>
        <w:t>Icône USB (pour 8212USB)</w:t>
      </w:r>
    </w:p>
    <w:p w:rsidR="00BE6B58" w:rsidRPr="00077593" w:rsidRDefault="00BE6B58" w:rsidP="00077593">
      <w:pPr>
        <w:pStyle w:val="Lijstalinea"/>
        <w:numPr>
          <w:ilvl w:val="0"/>
          <w:numId w:val="16"/>
        </w:numPr>
        <w:spacing w:after="0"/>
        <w:rPr>
          <w:lang w:val="fr-BE"/>
        </w:rPr>
      </w:pPr>
      <w:r w:rsidRPr="00077593">
        <w:rPr>
          <w:lang w:val="fr-BE"/>
        </w:rPr>
        <w:t>Icône Bluetooth</w:t>
      </w:r>
    </w:p>
    <w:p w:rsidR="00BE6B58" w:rsidRPr="00077593" w:rsidRDefault="00BE6B58" w:rsidP="00077593">
      <w:pPr>
        <w:pStyle w:val="Lijstalinea"/>
        <w:numPr>
          <w:ilvl w:val="0"/>
          <w:numId w:val="16"/>
        </w:numPr>
        <w:spacing w:after="0"/>
        <w:rPr>
          <w:lang w:val="fr-BE"/>
        </w:rPr>
      </w:pPr>
      <w:r w:rsidRPr="00077593">
        <w:rPr>
          <w:lang w:val="fr-BE"/>
        </w:rPr>
        <w:t>Tension de sortie</w:t>
      </w:r>
    </w:p>
    <w:p w:rsidR="00BE6B58" w:rsidRPr="00077593" w:rsidRDefault="00BE6B58" w:rsidP="00077593">
      <w:pPr>
        <w:pStyle w:val="Lijstalinea"/>
        <w:numPr>
          <w:ilvl w:val="0"/>
          <w:numId w:val="16"/>
        </w:numPr>
        <w:spacing w:after="0"/>
        <w:rPr>
          <w:lang w:val="fr-BE"/>
        </w:rPr>
      </w:pPr>
      <w:r w:rsidRPr="00077593">
        <w:rPr>
          <w:lang w:val="fr-BE"/>
        </w:rPr>
        <w:t>Résistance d’isolement</w:t>
      </w:r>
    </w:p>
    <w:p w:rsidR="00BE6B58" w:rsidRPr="00077593" w:rsidRDefault="00BE6B58" w:rsidP="00077593">
      <w:pPr>
        <w:pStyle w:val="Lijstalinea"/>
        <w:numPr>
          <w:ilvl w:val="0"/>
          <w:numId w:val="16"/>
        </w:numPr>
        <w:spacing w:after="0"/>
        <w:rPr>
          <w:lang w:val="fr-BE"/>
        </w:rPr>
      </w:pPr>
      <w:r w:rsidRPr="00077593">
        <w:rPr>
          <w:lang w:val="fr-BE"/>
        </w:rPr>
        <w:t>Unité</w:t>
      </w:r>
    </w:p>
    <w:p w:rsidR="00BE6B58" w:rsidRDefault="00BE6B58" w:rsidP="00077593">
      <w:pPr>
        <w:pStyle w:val="Lijstalinea"/>
        <w:numPr>
          <w:ilvl w:val="0"/>
          <w:numId w:val="16"/>
        </w:numPr>
        <w:spacing w:after="0"/>
        <w:rPr>
          <w:lang w:val="fr-BE"/>
        </w:rPr>
      </w:pPr>
      <w:r w:rsidRPr="00077593">
        <w:rPr>
          <w:lang w:val="fr-BE"/>
        </w:rPr>
        <w:t>Valeur capacité/courant de sortie</w:t>
      </w:r>
    </w:p>
    <w:p w:rsidR="00077593" w:rsidRDefault="00077593" w:rsidP="00077593">
      <w:pPr>
        <w:spacing w:after="0"/>
        <w:rPr>
          <w:lang w:val="fr-BE"/>
        </w:rPr>
      </w:pPr>
    </w:p>
    <w:p w:rsidR="00077593" w:rsidRDefault="00077593" w:rsidP="00077593">
      <w:pPr>
        <w:spacing w:after="0"/>
        <w:rPr>
          <w:lang w:val="fr-BE"/>
        </w:rPr>
      </w:pPr>
    </w:p>
    <w:p w:rsidR="00077593" w:rsidRDefault="00077593" w:rsidP="00077593">
      <w:pPr>
        <w:spacing w:after="0"/>
        <w:rPr>
          <w:lang w:val="fr-BE"/>
        </w:rPr>
      </w:pPr>
    </w:p>
    <w:p w:rsidR="00077593" w:rsidRDefault="00077593" w:rsidP="00077593">
      <w:pPr>
        <w:spacing w:after="0"/>
        <w:rPr>
          <w:lang w:val="fr-BE"/>
        </w:rPr>
      </w:pPr>
    </w:p>
    <w:p w:rsidR="00077593" w:rsidRDefault="00077593" w:rsidP="00077593">
      <w:pPr>
        <w:spacing w:after="0"/>
        <w:rPr>
          <w:lang w:val="fr-BE"/>
        </w:rPr>
      </w:pPr>
    </w:p>
    <w:p w:rsidR="00077593" w:rsidRPr="00077593" w:rsidRDefault="00077593" w:rsidP="00077593">
      <w:pPr>
        <w:spacing w:after="0"/>
        <w:rPr>
          <w:lang w:val="fr-BE"/>
        </w:rPr>
      </w:pPr>
    </w:p>
    <w:p w:rsidR="00BE6B58" w:rsidRDefault="00BE6B58" w:rsidP="0062257D">
      <w:pPr>
        <w:spacing w:after="0"/>
        <w:rPr>
          <w:lang w:val="fr-BE"/>
        </w:rPr>
      </w:pPr>
    </w:p>
    <w:p w:rsidR="00BE6B58" w:rsidRDefault="00136F9E" w:rsidP="0062257D">
      <w:pPr>
        <w:spacing w:after="0"/>
        <w:rPr>
          <w:b/>
          <w:sz w:val="24"/>
          <w:szCs w:val="24"/>
          <w:lang w:val="fr-BE"/>
        </w:rPr>
      </w:pPr>
      <w:r w:rsidRPr="00F02F31">
        <w:rPr>
          <w:noProof/>
          <w:sz w:val="24"/>
          <w:szCs w:val="24"/>
          <w:lang w:eastAsia="nl-BE"/>
        </w:rPr>
        <w:lastRenderedPageBreak/>
        <w:drawing>
          <wp:anchor distT="0" distB="0" distL="114300" distR="114300" simplePos="0" relativeHeight="251663360" behindDoc="0" locked="0" layoutInCell="1" allowOverlap="1" wp14:anchorId="59BD2821" wp14:editId="48B9589F">
            <wp:simplePos x="0" y="0"/>
            <wp:positionH relativeFrom="column">
              <wp:posOffset>4165177</wp:posOffset>
            </wp:positionH>
            <wp:positionV relativeFrom="paragraph">
              <wp:posOffset>83820</wp:posOffset>
            </wp:positionV>
            <wp:extent cx="2185200" cy="1821600"/>
            <wp:effectExtent l="0" t="0" r="5715" b="762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5200" cy="18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B58" w:rsidRPr="00F02F31">
        <w:rPr>
          <w:b/>
          <w:sz w:val="24"/>
          <w:szCs w:val="24"/>
          <w:lang w:val="fr-BE"/>
        </w:rPr>
        <w:t>4-3 Ouvrir et fermer le coffret</w:t>
      </w:r>
    </w:p>
    <w:p w:rsidR="00EB2544" w:rsidRPr="00F02F31" w:rsidRDefault="00EB2544" w:rsidP="0062257D">
      <w:pPr>
        <w:spacing w:after="0"/>
        <w:rPr>
          <w:b/>
          <w:sz w:val="24"/>
          <w:szCs w:val="24"/>
          <w:lang w:val="fr-BE"/>
        </w:rPr>
      </w:pPr>
    </w:p>
    <w:p w:rsidR="00BE6B58" w:rsidRDefault="00BE6B58" w:rsidP="0062257D">
      <w:pPr>
        <w:spacing w:after="0"/>
        <w:rPr>
          <w:lang w:val="fr-BE"/>
        </w:rPr>
      </w:pPr>
      <w:r>
        <w:rPr>
          <w:lang w:val="fr-BE"/>
        </w:rPr>
        <w:t>Le dispositif de verrouillage est en deux parties : la plus grande est le verrou ①et la plus petite ②est l’onglet de verrouillage en-dessous du verrou.</w:t>
      </w:r>
      <w:r w:rsidR="00136F9E" w:rsidRPr="00136F9E">
        <w:rPr>
          <w:lang w:val="fr-BE"/>
        </w:rPr>
        <w:t xml:space="preserve"> </w:t>
      </w:r>
    </w:p>
    <w:p w:rsidR="00BE6B58" w:rsidRDefault="00BE6B58" w:rsidP="0062257D">
      <w:pPr>
        <w:spacing w:after="0"/>
        <w:rPr>
          <w:lang w:val="fr-BE"/>
        </w:rPr>
      </w:pPr>
    </w:p>
    <w:p w:rsidR="00BE6B58" w:rsidRDefault="00BE6B58" w:rsidP="0062257D">
      <w:pPr>
        <w:spacing w:after="0"/>
        <w:rPr>
          <w:lang w:val="fr-BE"/>
        </w:rPr>
      </w:pPr>
      <w:r>
        <w:rPr>
          <w:lang w:val="fr-BE"/>
        </w:rPr>
        <w:t xml:space="preserve">1. Pour ouvrir le coffret, vous tirer sur l’onglet </w:t>
      </w:r>
      <w:r w:rsidR="00956DC2">
        <w:rPr>
          <w:lang w:val="fr-BE"/>
        </w:rPr>
        <w:t>②</w:t>
      </w:r>
      <w:r>
        <w:rPr>
          <w:lang w:val="fr-BE"/>
        </w:rPr>
        <w:t>dans la direction de la flèche.</w:t>
      </w:r>
    </w:p>
    <w:p w:rsidR="00956DC2" w:rsidRDefault="00BE6B58" w:rsidP="0062257D">
      <w:pPr>
        <w:spacing w:after="0"/>
        <w:rPr>
          <w:lang w:val="fr-BE"/>
        </w:rPr>
      </w:pPr>
      <w:r>
        <w:rPr>
          <w:lang w:val="fr-BE"/>
        </w:rPr>
        <w:t>2. Pour fermer le coffret, vous abaisse</w:t>
      </w:r>
      <w:r w:rsidR="00956DC2">
        <w:rPr>
          <w:lang w:val="fr-BE"/>
        </w:rPr>
        <w:t>z</w:t>
      </w:r>
      <w:r>
        <w:rPr>
          <w:lang w:val="fr-BE"/>
        </w:rPr>
        <w:t xml:space="preserve"> le verrou </w:t>
      </w:r>
      <w:r w:rsidR="00956DC2">
        <w:rPr>
          <w:lang w:val="fr-BE"/>
        </w:rPr>
        <w:t>①</w:t>
      </w:r>
      <w:r>
        <w:rPr>
          <w:lang w:val="fr-BE"/>
        </w:rPr>
        <w:t>et appuyez jusqu’</w:t>
      </w:r>
      <w:r w:rsidR="00956DC2">
        <w:rPr>
          <w:lang w:val="fr-BE"/>
        </w:rPr>
        <w:t>à ce qu’il s’enclenche.</w:t>
      </w:r>
    </w:p>
    <w:p w:rsidR="00956DC2" w:rsidRDefault="00956DC2" w:rsidP="0062257D">
      <w:pPr>
        <w:spacing w:after="0"/>
        <w:rPr>
          <w:lang w:val="fr-BE"/>
        </w:rPr>
      </w:pPr>
      <w:r>
        <w:rPr>
          <w:lang w:val="fr-BE"/>
        </w:rPr>
        <w:t xml:space="preserve">       N’appuyez jamais sur l’onglet ②pour fermer le verrou, cela pourrait l’endommager.</w:t>
      </w:r>
    </w:p>
    <w:p w:rsidR="00136F9E" w:rsidRDefault="00136F9E" w:rsidP="0062257D">
      <w:pPr>
        <w:spacing w:after="0"/>
        <w:rPr>
          <w:lang w:val="fr-BE"/>
        </w:rPr>
      </w:pPr>
    </w:p>
    <w:p w:rsidR="00077593" w:rsidRDefault="00077593">
      <w:pPr>
        <w:rPr>
          <w:b/>
          <w:sz w:val="24"/>
          <w:szCs w:val="24"/>
          <w:lang w:val="fr-BE"/>
        </w:rPr>
      </w:pPr>
    </w:p>
    <w:p w:rsidR="00EB2544" w:rsidRDefault="00EB2544">
      <w:pPr>
        <w:rPr>
          <w:b/>
          <w:sz w:val="24"/>
          <w:szCs w:val="24"/>
          <w:lang w:val="fr-BE"/>
        </w:rPr>
      </w:pPr>
    </w:p>
    <w:p w:rsidR="00EB2544" w:rsidRDefault="00EB2544">
      <w:pPr>
        <w:rPr>
          <w:b/>
          <w:sz w:val="24"/>
          <w:szCs w:val="24"/>
          <w:lang w:val="fr-BE"/>
        </w:rPr>
      </w:pPr>
    </w:p>
    <w:p w:rsidR="00EB2544" w:rsidRDefault="00EB2544">
      <w:pPr>
        <w:rPr>
          <w:b/>
          <w:sz w:val="24"/>
          <w:szCs w:val="24"/>
          <w:lang w:val="fr-BE"/>
        </w:rPr>
      </w:pPr>
    </w:p>
    <w:p w:rsidR="00956DC2" w:rsidRPr="00F02F31" w:rsidRDefault="00956DC2" w:rsidP="0062257D">
      <w:pPr>
        <w:spacing w:after="0"/>
        <w:rPr>
          <w:b/>
          <w:sz w:val="24"/>
          <w:szCs w:val="24"/>
          <w:lang w:val="fr-BE"/>
        </w:rPr>
      </w:pPr>
      <w:r w:rsidRPr="00F02F31">
        <w:rPr>
          <w:b/>
          <w:sz w:val="24"/>
          <w:szCs w:val="24"/>
          <w:lang w:val="fr-BE"/>
        </w:rPr>
        <w:t xml:space="preserve">4-4 Extraire le </w:t>
      </w:r>
      <w:r w:rsidR="00D76405">
        <w:rPr>
          <w:b/>
          <w:sz w:val="24"/>
          <w:szCs w:val="24"/>
          <w:lang w:val="fr-BE"/>
        </w:rPr>
        <w:t>K3127</w:t>
      </w:r>
      <w:r w:rsidRPr="00F02F31">
        <w:rPr>
          <w:b/>
          <w:sz w:val="24"/>
          <w:szCs w:val="24"/>
          <w:lang w:val="fr-BE"/>
        </w:rPr>
        <w:t xml:space="preserve"> du coffret.</w:t>
      </w:r>
    </w:p>
    <w:p w:rsidR="00956DC2" w:rsidRDefault="00956DC2" w:rsidP="0062257D">
      <w:pPr>
        <w:spacing w:after="0"/>
        <w:rPr>
          <w:lang w:val="fr-BE"/>
        </w:rPr>
      </w:pPr>
      <w:r w:rsidRPr="00F02F31">
        <w:rPr>
          <w:lang w:val="fr-BE"/>
        </w:rPr>
        <w:t xml:space="preserve">Agrippez les poignées et tirez le </w:t>
      </w:r>
      <w:r w:rsidR="00D76405">
        <w:rPr>
          <w:lang w:val="fr-BE"/>
        </w:rPr>
        <w:t>K3127</w:t>
      </w:r>
      <w:r w:rsidRPr="00F02F31">
        <w:rPr>
          <w:lang w:val="fr-BE"/>
        </w:rPr>
        <w:t xml:space="preserve"> vers le haut pour l’extraire du coffret</w:t>
      </w:r>
      <w:r w:rsidRPr="00F02F31">
        <w:rPr>
          <w:highlight w:val="lightGray"/>
          <w:lang w:val="fr-BE"/>
        </w:rPr>
        <w:t>.</w:t>
      </w:r>
    </w:p>
    <w:p w:rsidR="00BE6B58" w:rsidRDefault="00BE6B58" w:rsidP="0062257D">
      <w:pPr>
        <w:spacing w:after="0"/>
        <w:rPr>
          <w:lang w:val="fr-BE"/>
        </w:rPr>
      </w:pPr>
    </w:p>
    <w:p w:rsidR="00956DC2" w:rsidRDefault="00F672A5" w:rsidP="0062257D">
      <w:pPr>
        <w:spacing w:after="0"/>
        <w:rPr>
          <w:lang w:val="fr-BE"/>
        </w:rPr>
      </w:pPr>
      <w:r>
        <w:rPr>
          <w:noProof/>
          <w:lang w:eastAsia="nl-BE"/>
        </w:rPr>
        <w:drawing>
          <wp:inline distT="0" distB="0" distL="0" distR="0">
            <wp:extent cx="4785775" cy="284250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27 coffret.png"/>
                    <pic:cNvPicPr/>
                  </pic:nvPicPr>
                  <pic:blipFill>
                    <a:blip r:embed="rId23">
                      <a:extLst>
                        <a:ext uri="{28A0092B-C50C-407E-A947-70E740481C1C}">
                          <a14:useLocalDpi xmlns:a14="http://schemas.microsoft.com/office/drawing/2010/main" val="0"/>
                        </a:ext>
                      </a:extLst>
                    </a:blip>
                    <a:stretch>
                      <a:fillRect/>
                    </a:stretch>
                  </pic:blipFill>
                  <pic:spPr>
                    <a:xfrm>
                      <a:off x="0" y="0"/>
                      <a:ext cx="4785775" cy="2842506"/>
                    </a:xfrm>
                    <a:prstGeom prst="rect">
                      <a:avLst/>
                    </a:prstGeom>
                  </pic:spPr>
                </pic:pic>
              </a:graphicData>
            </a:graphic>
          </wp:inline>
        </w:drawing>
      </w:r>
    </w:p>
    <w:p w:rsidR="00136F9E" w:rsidRDefault="00136F9E" w:rsidP="0062257D">
      <w:pPr>
        <w:spacing w:after="0"/>
        <w:rPr>
          <w:lang w:val="fr-BE"/>
        </w:rPr>
      </w:pPr>
    </w:p>
    <w:p w:rsidR="00136F9E" w:rsidRDefault="00136F9E" w:rsidP="0062257D">
      <w:pPr>
        <w:spacing w:after="0"/>
        <w:rPr>
          <w:lang w:val="fr-BE"/>
        </w:rPr>
      </w:pPr>
    </w:p>
    <w:p w:rsidR="00136F9E" w:rsidRDefault="00136F9E" w:rsidP="0062257D">
      <w:pPr>
        <w:spacing w:after="0"/>
        <w:rPr>
          <w:lang w:val="fr-BE"/>
        </w:rPr>
      </w:pPr>
    </w:p>
    <w:p w:rsidR="00EB2544" w:rsidRDefault="00EB2544">
      <w:pPr>
        <w:rPr>
          <w:lang w:val="fr-BE"/>
        </w:rPr>
      </w:pPr>
      <w:r>
        <w:rPr>
          <w:lang w:val="fr-BE"/>
        </w:rPr>
        <w:br w:type="page"/>
      </w:r>
    </w:p>
    <w:p w:rsidR="00956DC2" w:rsidRDefault="00956DC2" w:rsidP="0062257D">
      <w:pPr>
        <w:spacing w:after="0"/>
        <w:rPr>
          <w:b/>
          <w:sz w:val="28"/>
          <w:szCs w:val="28"/>
          <w:lang w:val="fr-BE"/>
        </w:rPr>
      </w:pPr>
      <w:r w:rsidRPr="009519BA">
        <w:rPr>
          <w:b/>
          <w:sz w:val="28"/>
          <w:szCs w:val="28"/>
          <w:highlight w:val="lightGray"/>
          <w:lang w:val="fr-BE"/>
        </w:rPr>
        <w:lastRenderedPageBreak/>
        <w:t>5. Préparatifs de mesure.</w:t>
      </w:r>
    </w:p>
    <w:p w:rsidR="009519BA" w:rsidRPr="009519BA" w:rsidRDefault="009519BA" w:rsidP="0062257D">
      <w:pPr>
        <w:spacing w:after="0"/>
        <w:rPr>
          <w:b/>
          <w:sz w:val="28"/>
          <w:szCs w:val="28"/>
          <w:lang w:val="fr-BE"/>
        </w:rPr>
      </w:pPr>
    </w:p>
    <w:p w:rsidR="00956DC2" w:rsidRDefault="00956DC2" w:rsidP="00EB2544">
      <w:pPr>
        <w:spacing w:after="0" w:line="276" w:lineRule="auto"/>
        <w:rPr>
          <w:lang w:val="fr-BE"/>
        </w:rPr>
      </w:pPr>
      <w:r>
        <w:rPr>
          <w:lang w:val="fr-BE"/>
        </w:rPr>
        <w:t xml:space="preserve">Il est recommandé de charger la </w:t>
      </w:r>
      <w:r w:rsidR="00364EE7">
        <w:rPr>
          <w:lang w:val="fr-BE"/>
        </w:rPr>
        <w:t>pile</w:t>
      </w:r>
      <w:r>
        <w:rPr>
          <w:lang w:val="fr-BE"/>
        </w:rPr>
        <w:t xml:space="preserve"> en suivant les instructions de la rubrique 10.1. </w:t>
      </w:r>
      <w:r w:rsidR="0005200B">
        <w:rPr>
          <w:lang w:val="fr-BE"/>
        </w:rPr>
        <w:t>« </w:t>
      </w:r>
      <w:r>
        <w:rPr>
          <w:lang w:val="fr-BE"/>
        </w:rPr>
        <w:t>Comment charger l</w:t>
      </w:r>
      <w:r w:rsidR="00077593">
        <w:rPr>
          <w:lang w:val="fr-BE"/>
        </w:rPr>
        <w:t>a</w:t>
      </w:r>
      <w:r w:rsidR="0005200B">
        <w:rPr>
          <w:lang w:val="fr-BE"/>
        </w:rPr>
        <w:t xml:space="preserve"> pile»</w:t>
      </w:r>
      <w:r>
        <w:rPr>
          <w:lang w:val="fr-BE"/>
        </w:rPr>
        <w:t xml:space="preserve"> avant d’utiliser l’instrument, car la tension de la pile pourrait être faible à cause du phénomène d’auto décharge.</w:t>
      </w:r>
    </w:p>
    <w:p w:rsidR="00956DC2" w:rsidRDefault="00956DC2" w:rsidP="00EB2544">
      <w:pPr>
        <w:spacing w:after="0" w:line="276" w:lineRule="auto"/>
        <w:rPr>
          <w:lang w:val="fr-BE"/>
        </w:rPr>
      </w:pPr>
    </w:p>
    <w:p w:rsidR="00956DC2" w:rsidRPr="00B23FDA" w:rsidRDefault="00956DC2" w:rsidP="00EB2544">
      <w:pPr>
        <w:spacing w:after="0" w:line="276" w:lineRule="auto"/>
        <w:rPr>
          <w:b/>
          <w:lang w:val="fr-BE"/>
        </w:rPr>
      </w:pPr>
      <w:r w:rsidRPr="00B23FDA">
        <w:rPr>
          <w:b/>
          <w:lang w:val="fr-BE"/>
        </w:rPr>
        <w:t>5-1 Vérifi</w:t>
      </w:r>
      <w:r w:rsidR="009519BA">
        <w:rPr>
          <w:b/>
          <w:lang w:val="fr-BE"/>
        </w:rPr>
        <w:t>cation de l</w:t>
      </w:r>
      <w:r w:rsidRPr="00B23FDA">
        <w:rPr>
          <w:b/>
          <w:lang w:val="fr-BE"/>
        </w:rPr>
        <w:t>a tension de la pile</w:t>
      </w:r>
    </w:p>
    <w:p w:rsidR="00956DC2" w:rsidRDefault="00077593" w:rsidP="00EB2544">
      <w:pPr>
        <w:spacing w:after="0" w:line="276" w:lineRule="auto"/>
        <w:rPr>
          <w:lang w:val="fr-BE"/>
        </w:rPr>
      </w:pPr>
      <w:r>
        <w:rPr>
          <w:lang w:val="fr-BE"/>
        </w:rPr>
        <w:t xml:space="preserve">1/ </w:t>
      </w:r>
      <w:r w:rsidR="00956DC2">
        <w:rPr>
          <w:lang w:val="fr-BE"/>
        </w:rPr>
        <w:t>Placez le sélect</w:t>
      </w:r>
      <w:r>
        <w:rPr>
          <w:lang w:val="fr-BE"/>
        </w:rPr>
        <w:t xml:space="preserve">eur de gamme sur n’importe quelle </w:t>
      </w:r>
      <w:r w:rsidR="00956DC2">
        <w:rPr>
          <w:lang w:val="fr-BE"/>
        </w:rPr>
        <w:t>position, excepté « OFF ».</w:t>
      </w:r>
    </w:p>
    <w:p w:rsidR="00956DC2" w:rsidRDefault="00077593" w:rsidP="00EB2544">
      <w:pPr>
        <w:spacing w:after="0" w:line="276" w:lineRule="auto"/>
        <w:rPr>
          <w:lang w:val="fr-BE"/>
        </w:rPr>
      </w:pPr>
      <w:r>
        <w:rPr>
          <w:lang w:val="fr-BE"/>
        </w:rPr>
        <w:t xml:space="preserve">2/ </w:t>
      </w:r>
      <w:r w:rsidR="00956DC2">
        <w:rPr>
          <w:lang w:val="fr-BE"/>
        </w:rPr>
        <w:t xml:space="preserve">Si l’icône de la </w:t>
      </w:r>
      <w:r w:rsidR="0005200B">
        <w:rPr>
          <w:lang w:val="fr-BE"/>
        </w:rPr>
        <w:t>pile</w:t>
      </w:r>
      <w:r w:rsidR="00956DC2">
        <w:rPr>
          <w:lang w:val="fr-BE"/>
        </w:rPr>
        <w:t xml:space="preserve"> en haut à gauche de l’afficheur indique moins d’1 segment</w:t>
      </w:r>
      <w:r w:rsidR="00B23FDA" w:rsidRPr="00B23FDA">
        <w:rPr>
          <w:noProof/>
          <w:lang w:eastAsia="nl-BE"/>
        </w:rPr>
        <w:drawing>
          <wp:inline distT="0" distB="0" distL="0" distR="0">
            <wp:extent cx="296545" cy="186055"/>
            <wp:effectExtent l="0" t="0" r="8255"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545" cy="186055"/>
                    </a:xfrm>
                    <a:prstGeom prst="rect">
                      <a:avLst/>
                    </a:prstGeom>
                    <a:noFill/>
                    <a:ln>
                      <a:noFill/>
                    </a:ln>
                  </pic:spPr>
                </pic:pic>
              </a:graphicData>
            </a:graphic>
          </wp:inline>
        </w:drawing>
      </w:r>
      <w:r w:rsidR="00956DC2">
        <w:rPr>
          <w:lang w:val="fr-BE"/>
        </w:rPr>
        <w:t>, l</w:t>
      </w:r>
      <w:r>
        <w:rPr>
          <w:lang w:val="fr-BE"/>
        </w:rPr>
        <w:t>a</w:t>
      </w:r>
      <w:r w:rsidR="00956DC2">
        <w:rPr>
          <w:lang w:val="fr-BE"/>
        </w:rPr>
        <w:t xml:space="preserve"> pile</w:t>
      </w:r>
      <w:r>
        <w:rPr>
          <w:lang w:val="fr-BE"/>
        </w:rPr>
        <w:t xml:space="preserve"> est</w:t>
      </w:r>
      <w:r w:rsidR="00956DC2">
        <w:rPr>
          <w:lang w:val="fr-BE"/>
        </w:rPr>
        <w:t xml:space="preserve"> presque </w:t>
      </w:r>
      <w:r w:rsidR="009C336F">
        <w:rPr>
          <w:lang w:val="fr-BE"/>
        </w:rPr>
        <w:t>épuisée</w:t>
      </w:r>
      <w:r w:rsidR="00956DC2">
        <w:rPr>
          <w:lang w:val="fr-BE"/>
        </w:rPr>
        <w:t>.</w:t>
      </w:r>
    </w:p>
    <w:p w:rsidR="00956DC2" w:rsidRDefault="00956DC2" w:rsidP="00EB2544">
      <w:pPr>
        <w:spacing w:after="0" w:line="276" w:lineRule="auto"/>
        <w:rPr>
          <w:lang w:val="fr-BE"/>
        </w:rPr>
      </w:pPr>
      <w:r>
        <w:rPr>
          <w:lang w:val="fr-BE"/>
        </w:rPr>
        <w:t>Remplacez l</w:t>
      </w:r>
      <w:r w:rsidR="00077593">
        <w:rPr>
          <w:lang w:val="fr-BE"/>
        </w:rPr>
        <w:t>a</w:t>
      </w:r>
      <w:r>
        <w:rPr>
          <w:lang w:val="fr-BE"/>
        </w:rPr>
        <w:t xml:space="preserve"> pile pour effectuer de nouvelles mesures.</w:t>
      </w:r>
    </w:p>
    <w:p w:rsidR="00956DC2" w:rsidRDefault="00956DC2" w:rsidP="00EB2544">
      <w:pPr>
        <w:spacing w:after="0" w:line="276" w:lineRule="auto"/>
        <w:rPr>
          <w:lang w:val="fr-BE"/>
        </w:rPr>
      </w:pPr>
      <w:r>
        <w:rPr>
          <w:lang w:val="fr-BE"/>
        </w:rPr>
        <w:t xml:space="preserve">L’instrument fonctionne correctement même avec </w:t>
      </w:r>
      <w:r w:rsidR="00077593">
        <w:rPr>
          <w:lang w:val="fr-BE"/>
        </w:rPr>
        <w:t>une</w:t>
      </w:r>
      <w:r>
        <w:rPr>
          <w:lang w:val="fr-BE"/>
        </w:rPr>
        <w:t xml:space="preserve"> pile faible, cela n’affecte pas la précision des mesures.</w:t>
      </w:r>
    </w:p>
    <w:p w:rsidR="0005200B" w:rsidRDefault="00956DC2" w:rsidP="00EB2544">
      <w:pPr>
        <w:spacing w:after="0" w:line="276" w:lineRule="auto"/>
        <w:rPr>
          <w:lang w:val="fr-BE"/>
        </w:rPr>
      </w:pPr>
      <w:r>
        <w:rPr>
          <w:lang w:val="fr-BE"/>
        </w:rPr>
        <w:t>Lorsque l’</w:t>
      </w:r>
      <w:r w:rsidR="0005200B">
        <w:rPr>
          <w:lang w:val="fr-BE"/>
        </w:rPr>
        <w:t>icône</w:t>
      </w:r>
      <w:r>
        <w:rPr>
          <w:lang w:val="fr-BE"/>
        </w:rPr>
        <w:t xml:space="preserve"> </w:t>
      </w:r>
      <w:r w:rsidR="0005200B">
        <w:rPr>
          <w:lang w:val="fr-BE"/>
        </w:rPr>
        <w:t>de la pile indique qu’elle est plate</w:t>
      </w:r>
      <w:r w:rsidR="00B23FDA" w:rsidRPr="00B23FDA">
        <w:rPr>
          <w:noProof/>
          <w:lang w:eastAsia="nl-BE"/>
        </w:rPr>
        <w:drawing>
          <wp:inline distT="0" distB="0" distL="0" distR="0">
            <wp:extent cx="296545" cy="152400"/>
            <wp:effectExtent l="0" t="0" r="825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545" cy="152400"/>
                    </a:xfrm>
                    <a:prstGeom prst="rect">
                      <a:avLst/>
                    </a:prstGeom>
                    <a:noFill/>
                    <a:ln>
                      <a:noFill/>
                    </a:ln>
                  </pic:spPr>
                </pic:pic>
              </a:graphicData>
            </a:graphic>
          </wp:inline>
        </w:drawing>
      </w:r>
      <w:r w:rsidR="00B23FDA">
        <w:rPr>
          <w:lang w:val="fr-BE"/>
        </w:rPr>
        <w:t xml:space="preserve"> </w:t>
      </w:r>
      <w:r w:rsidR="00077593">
        <w:rPr>
          <w:lang w:val="fr-BE"/>
        </w:rPr>
        <w:t xml:space="preserve">, la tension de la </w:t>
      </w:r>
      <w:r w:rsidR="0005200B">
        <w:rPr>
          <w:lang w:val="fr-BE"/>
        </w:rPr>
        <w:t>pile est en-dessous de la limite inférieur</w:t>
      </w:r>
      <w:r w:rsidR="009C336F">
        <w:rPr>
          <w:lang w:val="fr-BE"/>
        </w:rPr>
        <w:t>e</w:t>
      </w:r>
      <w:r w:rsidR="0005200B">
        <w:rPr>
          <w:lang w:val="fr-BE"/>
        </w:rPr>
        <w:t xml:space="preserve"> de la tension de fonctionnement. Dans ce cas, la précision n’est plus garantie. Suivez les instructions de la rubrique 10.1 « Comment charger l</w:t>
      </w:r>
      <w:r w:rsidR="00077593">
        <w:rPr>
          <w:lang w:val="fr-BE"/>
        </w:rPr>
        <w:t>a</w:t>
      </w:r>
      <w:r w:rsidR="0005200B">
        <w:rPr>
          <w:lang w:val="fr-BE"/>
        </w:rPr>
        <w:t xml:space="preserve"> pile » pour charger l</w:t>
      </w:r>
      <w:r w:rsidR="00077593">
        <w:rPr>
          <w:lang w:val="fr-BE"/>
        </w:rPr>
        <w:t>a</w:t>
      </w:r>
      <w:r w:rsidR="0005200B">
        <w:rPr>
          <w:lang w:val="fr-BE"/>
        </w:rPr>
        <w:t xml:space="preserve"> pile.</w:t>
      </w:r>
    </w:p>
    <w:p w:rsidR="0005200B" w:rsidRDefault="0005200B" w:rsidP="00EB2544">
      <w:pPr>
        <w:spacing w:after="0" w:line="276" w:lineRule="auto"/>
        <w:rPr>
          <w:lang w:val="fr-BE"/>
        </w:rPr>
      </w:pPr>
    </w:p>
    <w:p w:rsidR="0005200B" w:rsidRPr="00B23FDA" w:rsidRDefault="0005200B" w:rsidP="00EB2544">
      <w:pPr>
        <w:spacing w:after="0" w:line="276" w:lineRule="auto"/>
        <w:rPr>
          <w:b/>
          <w:lang w:val="fr-BE"/>
        </w:rPr>
      </w:pPr>
      <w:r w:rsidRPr="00B23FDA">
        <w:rPr>
          <w:b/>
          <w:lang w:val="fr-BE"/>
        </w:rPr>
        <w:t>5-2 Connexion des cordons de test</w:t>
      </w:r>
    </w:p>
    <w:p w:rsidR="0005200B" w:rsidRDefault="0005200B" w:rsidP="00EB2544">
      <w:pPr>
        <w:spacing w:after="0" w:line="276" w:lineRule="auto"/>
        <w:rPr>
          <w:lang w:val="fr-BE"/>
        </w:rPr>
      </w:pPr>
      <w:r>
        <w:rPr>
          <w:lang w:val="fr-BE"/>
        </w:rPr>
        <w:t xml:space="preserve">Insérez fermement le cordon de test dans la borne de connexion de l’instrument. Connectez la sonde de ligne (rouge) </w:t>
      </w:r>
      <w:r w:rsidR="009C336F">
        <w:rPr>
          <w:lang w:val="fr-BE"/>
        </w:rPr>
        <w:t>à</w:t>
      </w:r>
      <w:r>
        <w:rPr>
          <w:lang w:val="fr-BE"/>
        </w:rPr>
        <w:t xml:space="preserve"> la borne de ligne, le cordon de terre </w:t>
      </w:r>
      <w:r w:rsidR="009C336F">
        <w:rPr>
          <w:lang w:val="fr-BE"/>
        </w:rPr>
        <w:t>(noir) à</w:t>
      </w:r>
      <w:r>
        <w:rPr>
          <w:lang w:val="fr-BE"/>
        </w:rPr>
        <w:t xml:space="preserve"> la borne de terre et le cordon de protection (vert) </w:t>
      </w:r>
      <w:r w:rsidR="009C336F">
        <w:rPr>
          <w:lang w:val="fr-BE"/>
        </w:rPr>
        <w:t>à l</w:t>
      </w:r>
      <w:r>
        <w:rPr>
          <w:lang w:val="fr-BE"/>
        </w:rPr>
        <w:t xml:space="preserve">a borne de protection. (établir </w:t>
      </w:r>
      <w:r w:rsidR="009C336F">
        <w:rPr>
          <w:lang w:val="fr-BE"/>
        </w:rPr>
        <w:t>la</w:t>
      </w:r>
      <w:r>
        <w:rPr>
          <w:lang w:val="fr-BE"/>
        </w:rPr>
        <w:t xml:space="preserve"> protection n’est pas nécessaire, </w:t>
      </w:r>
      <w:r w:rsidR="009C336F">
        <w:rPr>
          <w:lang w:val="fr-BE"/>
        </w:rPr>
        <w:t>il ne faut pas</w:t>
      </w:r>
      <w:r>
        <w:rPr>
          <w:lang w:val="fr-BE"/>
        </w:rPr>
        <w:t xml:space="preserve"> connecter le cordon de protection)</w:t>
      </w:r>
      <w:r w:rsidR="009C336F">
        <w:rPr>
          <w:lang w:val="fr-BE"/>
        </w:rPr>
        <w:t>.</w:t>
      </w:r>
    </w:p>
    <w:p w:rsidR="009C336F" w:rsidRDefault="009C336F" w:rsidP="00EB2544">
      <w:pPr>
        <w:spacing w:after="0" w:line="276" w:lineRule="auto"/>
        <w:rPr>
          <w:lang w:val="fr-BE"/>
        </w:rPr>
      </w:pPr>
    </w:p>
    <w:p w:rsidR="009C336F" w:rsidRPr="009C336F" w:rsidRDefault="009C336F" w:rsidP="00EB2544">
      <w:pPr>
        <w:spacing w:after="0" w:line="276" w:lineRule="auto"/>
        <w:rPr>
          <w:b/>
          <w:lang w:val="fr-BE"/>
        </w:rPr>
      </w:pPr>
    </w:p>
    <w:p w:rsidR="00B23FDA" w:rsidRPr="00B23FDA" w:rsidRDefault="00427B70" w:rsidP="00EB2544">
      <w:pPr>
        <w:pBdr>
          <w:top w:val="single" w:sz="4" w:space="1" w:color="auto"/>
          <w:left w:val="single" w:sz="4" w:space="4" w:color="auto"/>
          <w:bottom w:val="single" w:sz="4" w:space="1" w:color="auto"/>
          <w:right w:val="single" w:sz="4" w:space="4" w:color="auto"/>
        </w:pBdr>
        <w:spacing w:after="0" w:line="276" w:lineRule="auto"/>
        <w:jc w:val="center"/>
        <w:rPr>
          <w:b/>
          <w:lang w:val="fr-BE"/>
        </w:rPr>
      </w:pPr>
      <w:r>
        <w:rPr>
          <w:rFonts w:eastAsia="MS Mincho" w:cs="Arial"/>
          <w:noProof/>
          <w:sz w:val="20"/>
          <w:szCs w:val="20"/>
          <w:lang w:eastAsia="nl-BE"/>
        </w:rPr>
        <w:drawing>
          <wp:inline distT="0" distB="0" distL="0" distR="0" wp14:anchorId="39F17619" wp14:editId="7F4C82C2">
            <wp:extent cx="140335" cy="1339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sidR="00B23FDA" w:rsidRPr="00B23FDA">
        <w:rPr>
          <w:b/>
          <w:lang w:val="fr-BE"/>
        </w:rPr>
        <w:t>DANGER</w:t>
      </w:r>
    </w:p>
    <w:p w:rsidR="00B23FDA" w:rsidRDefault="009C336F" w:rsidP="00EB2544">
      <w:pPr>
        <w:pBdr>
          <w:top w:val="single" w:sz="4" w:space="1" w:color="auto"/>
          <w:left w:val="single" w:sz="4" w:space="4" w:color="auto"/>
          <w:bottom w:val="single" w:sz="4" w:space="1" w:color="auto"/>
          <w:right w:val="single" w:sz="4" w:space="4" w:color="auto"/>
        </w:pBdr>
        <w:spacing w:after="0" w:line="276" w:lineRule="auto"/>
        <w:rPr>
          <w:lang w:val="fr-BE"/>
        </w:rPr>
      </w:pPr>
      <w:r>
        <w:rPr>
          <w:lang w:val="fr-BE"/>
        </w:rPr>
        <w:t>N</w:t>
      </w:r>
      <w:r w:rsidR="00A161F5">
        <w:rPr>
          <w:lang w:val="fr-BE"/>
        </w:rPr>
        <w:t xml:space="preserve">’appuyez pas sur </w:t>
      </w:r>
      <w:r>
        <w:rPr>
          <w:lang w:val="fr-BE"/>
        </w:rPr>
        <w:t>le bouton de test si le sélecteur de gamme est posit</w:t>
      </w:r>
      <w:r w:rsidR="00A161F5">
        <w:rPr>
          <w:lang w:val="fr-BE"/>
        </w:rPr>
        <w:t>ionné n’importe quel fonction excepté OFF</w:t>
      </w:r>
      <w:r>
        <w:rPr>
          <w:lang w:val="fr-BE"/>
        </w:rPr>
        <w:t>. De hautes tensions sont appliquées aux cordons, celles-ci sont susceptibles de provoquer un choc électrique.</w:t>
      </w:r>
    </w:p>
    <w:p w:rsidR="00EB2544" w:rsidRDefault="00EB2544">
      <w:pPr>
        <w:rPr>
          <w:lang w:val="fr-BE"/>
        </w:rPr>
      </w:pPr>
      <w:r>
        <w:rPr>
          <w:lang w:val="fr-BE"/>
        </w:rPr>
        <w:br w:type="page"/>
      </w:r>
    </w:p>
    <w:p w:rsidR="00B23FDA" w:rsidRDefault="00B23FDA" w:rsidP="00B23FDA">
      <w:pPr>
        <w:spacing w:after="0"/>
        <w:rPr>
          <w:lang w:val="fr-BE"/>
        </w:rPr>
      </w:pPr>
    </w:p>
    <w:p w:rsidR="00C65B19" w:rsidRDefault="009C336F" w:rsidP="00EA40AF">
      <w:pPr>
        <w:spacing w:after="0"/>
        <w:rPr>
          <w:b/>
          <w:sz w:val="28"/>
          <w:szCs w:val="28"/>
          <w:lang w:val="fr-BE"/>
        </w:rPr>
      </w:pPr>
      <w:r w:rsidRPr="009519BA">
        <w:rPr>
          <w:b/>
          <w:sz w:val="28"/>
          <w:szCs w:val="28"/>
          <w:highlight w:val="lightGray"/>
          <w:lang w:val="fr-BE"/>
        </w:rPr>
        <w:t>6. Mesure</w:t>
      </w:r>
    </w:p>
    <w:p w:rsidR="009519BA" w:rsidRPr="009519BA" w:rsidRDefault="009519BA" w:rsidP="00EA40AF">
      <w:pPr>
        <w:spacing w:after="0"/>
        <w:rPr>
          <w:b/>
          <w:sz w:val="28"/>
          <w:szCs w:val="28"/>
          <w:lang w:val="fr-BE"/>
        </w:rPr>
      </w:pPr>
    </w:p>
    <w:p w:rsidR="009C336F" w:rsidRDefault="009C336F" w:rsidP="00EA40AF">
      <w:pPr>
        <w:spacing w:after="0"/>
        <w:rPr>
          <w:b/>
          <w:lang w:val="fr-BE"/>
        </w:rPr>
      </w:pPr>
      <w:r w:rsidRPr="00B23FDA">
        <w:rPr>
          <w:b/>
          <w:lang w:val="fr-BE"/>
        </w:rPr>
        <w:t xml:space="preserve">6-1 </w:t>
      </w:r>
      <w:r w:rsidR="009519BA">
        <w:rPr>
          <w:b/>
          <w:lang w:val="fr-BE"/>
        </w:rPr>
        <w:t>Vérification</w:t>
      </w:r>
      <w:r w:rsidRPr="00B23FDA">
        <w:rPr>
          <w:b/>
          <w:lang w:val="fr-BE"/>
        </w:rPr>
        <w:t xml:space="preserve"> déconnexion du réseau (mesure de tension)</w:t>
      </w:r>
    </w:p>
    <w:p w:rsidR="00B23FDA" w:rsidRDefault="00B23FDA" w:rsidP="00EA40AF">
      <w:pPr>
        <w:spacing w:after="0"/>
        <w:rPr>
          <w:b/>
          <w:lang w:val="fr-BE"/>
        </w:rPr>
      </w:pPr>
    </w:p>
    <w:p w:rsidR="00B23FDA" w:rsidRPr="00B23FDA" w:rsidRDefault="00427B70" w:rsidP="00EB2544">
      <w:pPr>
        <w:widowControl w:val="0"/>
        <w:pBdr>
          <w:top w:val="single" w:sz="4" w:space="1" w:color="auto"/>
          <w:left w:val="single" w:sz="4" w:space="4" w:color="auto"/>
          <w:bottom w:val="single" w:sz="4" w:space="1" w:color="auto"/>
          <w:right w:val="single" w:sz="4" w:space="4" w:color="auto"/>
        </w:pBdr>
        <w:autoSpaceDE w:val="0"/>
        <w:autoSpaceDN w:val="0"/>
        <w:spacing w:before="36" w:after="0" w:line="276" w:lineRule="auto"/>
        <w:jc w:val="center"/>
        <w:rPr>
          <w:rFonts w:eastAsia="MS Mincho" w:cs="Arial"/>
          <w:b/>
          <w:bCs/>
          <w:lang w:val="nl-NL" w:eastAsia="ja-JP"/>
        </w:rPr>
      </w:pPr>
      <w:r>
        <w:rPr>
          <w:rFonts w:eastAsia="MS Mincho" w:cs="Arial"/>
          <w:noProof/>
          <w:sz w:val="20"/>
          <w:szCs w:val="20"/>
          <w:lang w:eastAsia="nl-BE"/>
        </w:rPr>
        <w:drawing>
          <wp:inline distT="0" distB="0" distL="0" distR="0" wp14:anchorId="39F17619" wp14:editId="7F4C82C2">
            <wp:extent cx="140335" cy="13398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Pr>
          <w:rFonts w:eastAsia="MS Mincho" w:cs="Arial"/>
          <w:b/>
          <w:bCs/>
          <w:lang w:val="nl-NL" w:eastAsia="ja-JP"/>
        </w:rPr>
        <w:t xml:space="preserve"> </w:t>
      </w:r>
      <w:proofErr w:type="spellStart"/>
      <w:r w:rsidR="00B23FDA" w:rsidRPr="00B23FDA">
        <w:rPr>
          <w:rFonts w:eastAsia="MS Mincho" w:cs="Arial"/>
          <w:b/>
          <w:bCs/>
          <w:lang w:val="nl-NL" w:eastAsia="ja-JP"/>
        </w:rPr>
        <w:t>DANGER</w:t>
      </w:r>
      <w:proofErr w:type="spellEnd"/>
    </w:p>
    <w:p w:rsidR="00B23FDA" w:rsidRPr="00B23FDA" w:rsidRDefault="00A161F5" w:rsidP="00EB254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eastAsia="MS Mincho" w:cs="Arial"/>
          <w:lang w:val="fr-FR" w:eastAsia="ja-JP"/>
        </w:rPr>
      </w:pPr>
      <w:r>
        <w:rPr>
          <w:rFonts w:eastAsia="MS Mincho" w:cs="Arial"/>
          <w:lang w:val="fr-FR" w:eastAsia="ja-JP"/>
        </w:rPr>
        <w:t>•</w:t>
      </w:r>
      <w:r w:rsidR="00B23FDA" w:rsidRPr="00B23FDA">
        <w:rPr>
          <w:rFonts w:eastAsia="MS Mincho" w:cs="Arial"/>
          <w:lang w:val="fr-FR" w:eastAsia="ja-JP"/>
        </w:rPr>
        <w:t xml:space="preserve">N'effectuez pas de mesures sur un circuit dont le potentiel électrique dépasse 600V CA/CC (tension/terre) afin d'éviter un choc électrique. </w:t>
      </w:r>
      <w:r w:rsidR="00B23FDA">
        <w:rPr>
          <w:rFonts w:eastAsia="MS Mincho" w:cs="Arial"/>
          <w:lang w:val="fr-FR" w:eastAsia="ja-JP"/>
        </w:rPr>
        <w:t>De</w:t>
      </w:r>
      <w:r w:rsidR="00B23FDA" w:rsidRPr="00B23FDA">
        <w:rPr>
          <w:rFonts w:eastAsia="MS Mincho" w:cs="Arial"/>
          <w:lang w:val="fr-FR" w:eastAsia="ja-JP"/>
        </w:rPr>
        <w:t xml:space="preserve"> plus, n'utilisez pas cet instrument lorsque la tension par rapport à la terre est 600V ou plus, même si la tension de ligne est 600V ou moins.</w:t>
      </w:r>
    </w:p>
    <w:p w:rsidR="00B23FDA" w:rsidRPr="00B23FDA" w:rsidRDefault="00A161F5" w:rsidP="00EB254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eastAsia="MS Mincho" w:cs="Arial"/>
          <w:lang w:val="fr-FR" w:eastAsia="ja-JP"/>
        </w:rPr>
      </w:pPr>
      <w:r>
        <w:rPr>
          <w:rFonts w:eastAsia="MS Mincho" w:cs="Arial"/>
          <w:lang w:val="fr-FR" w:eastAsia="ja-JP"/>
        </w:rPr>
        <w:t>•</w:t>
      </w:r>
      <w:r w:rsidR="00B23FDA" w:rsidRPr="00B23FDA">
        <w:rPr>
          <w:rFonts w:eastAsia="MS Mincho" w:cs="Arial"/>
          <w:lang w:val="fr-FR" w:eastAsia="ja-JP"/>
        </w:rPr>
        <w:t>Assurez-vous d'effectuer la mesure au côté secondaire du disjoncteur lorsque vous testez des tensions de secteurs électriques qui ont une grande capacité de courant, ceci afin d'éviter des lésions corporelles.</w:t>
      </w:r>
    </w:p>
    <w:p w:rsidR="00B23FDA" w:rsidRPr="00B23FDA" w:rsidRDefault="00A161F5" w:rsidP="00EB254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eastAsia="MS Mincho" w:cs="Arial"/>
          <w:lang w:val="fr-FR" w:eastAsia="ja-JP"/>
        </w:rPr>
      </w:pPr>
      <w:r>
        <w:rPr>
          <w:rFonts w:eastAsia="MS Mincho" w:cs="Arial"/>
          <w:lang w:val="fr-FR" w:eastAsia="ja-JP"/>
        </w:rPr>
        <w:t>•</w:t>
      </w:r>
      <w:r w:rsidR="00B23FDA" w:rsidRPr="00B23FDA">
        <w:rPr>
          <w:rFonts w:eastAsia="MS Mincho" w:cs="Arial"/>
          <w:lang w:val="fr-FR" w:eastAsia="ja-JP"/>
        </w:rPr>
        <w:t>Veillez à réduire au minimum la possibilité de court-circuiter le secteur électrique avec la pointe métallique du cordon en mesure de tension. Ceci peut causer des blessures.</w:t>
      </w:r>
    </w:p>
    <w:p w:rsidR="00B23FDA" w:rsidRPr="00B23FDA" w:rsidRDefault="00A161F5" w:rsidP="00EB254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eastAsia="MS Mincho" w:cs="Arial"/>
          <w:lang w:val="fr-FR" w:eastAsia="ja-JP"/>
        </w:rPr>
      </w:pPr>
      <w:r>
        <w:rPr>
          <w:rFonts w:eastAsia="MS Mincho" w:cs="Arial"/>
          <w:lang w:val="fr-FR" w:eastAsia="ja-JP"/>
        </w:rPr>
        <w:t>•</w:t>
      </w:r>
      <w:r w:rsidR="00B23FDA" w:rsidRPr="00B23FDA">
        <w:rPr>
          <w:rFonts w:eastAsia="MS Mincho" w:cs="Arial"/>
          <w:lang w:val="fr-FR" w:eastAsia="ja-JP"/>
        </w:rPr>
        <w:t>Ne commencez pas la mesure si le couvercle du compartiment des piles n'est pas mis en place.</w:t>
      </w:r>
    </w:p>
    <w:p w:rsidR="00B23FDA" w:rsidRPr="00B23FDA" w:rsidRDefault="00A161F5" w:rsidP="00EB2544">
      <w:pPr>
        <w:pBdr>
          <w:top w:val="single" w:sz="4" w:space="1" w:color="auto"/>
          <w:left w:val="single" w:sz="4" w:space="4" w:color="auto"/>
          <w:bottom w:val="single" w:sz="4" w:space="1" w:color="auto"/>
          <w:right w:val="single" w:sz="4" w:space="4" w:color="auto"/>
        </w:pBdr>
        <w:spacing w:after="0" w:line="276" w:lineRule="auto"/>
        <w:rPr>
          <w:b/>
          <w:sz w:val="20"/>
          <w:szCs w:val="20"/>
          <w:lang w:val="fr-BE"/>
        </w:rPr>
      </w:pPr>
      <w:r>
        <w:rPr>
          <w:rFonts w:eastAsia="MS Mincho" w:cs="Arial"/>
          <w:lang w:val="fr-FR" w:eastAsia="ja-JP"/>
        </w:rPr>
        <w:t>•</w:t>
      </w:r>
      <w:r w:rsidR="00B23FDA" w:rsidRPr="00B23FDA">
        <w:rPr>
          <w:rFonts w:eastAsia="MS Mincho" w:cs="Arial"/>
          <w:lang w:val="fr-FR" w:eastAsia="ja-JP"/>
        </w:rPr>
        <w:t>Connectez le cordon de terre (noir) à la borne de terre du circuit à tester</w:t>
      </w:r>
      <w:r w:rsidR="00B23FDA" w:rsidRPr="00B23FDA">
        <w:rPr>
          <w:rFonts w:eastAsia="MS Mincho" w:cs="Arial"/>
          <w:sz w:val="20"/>
          <w:szCs w:val="20"/>
          <w:lang w:val="fr-FR" w:eastAsia="ja-JP"/>
        </w:rPr>
        <w:t>.</w:t>
      </w:r>
    </w:p>
    <w:p w:rsidR="00B23FDA" w:rsidRPr="00B23FDA" w:rsidRDefault="00B23FDA" w:rsidP="00EB2544">
      <w:pPr>
        <w:pBdr>
          <w:top w:val="single" w:sz="4" w:space="1" w:color="auto"/>
          <w:left w:val="single" w:sz="4" w:space="4" w:color="auto"/>
          <w:bottom w:val="single" w:sz="4" w:space="1" w:color="auto"/>
          <w:right w:val="single" w:sz="4" w:space="4" w:color="auto"/>
        </w:pBdr>
        <w:spacing w:after="0" w:line="276" w:lineRule="auto"/>
        <w:rPr>
          <w:b/>
          <w:lang w:val="fr-BE"/>
        </w:rPr>
      </w:pPr>
    </w:p>
    <w:p w:rsidR="009E78E6" w:rsidRDefault="009E78E6" w:rsidP="00EA40AF">
      <w:pPr>
        <w:spacing w:after="0"/>
        <w:rPr>
          <w:lang w:val="fr-BE"/>
        </w:rPr>
      </w:pPr>
    </w:p>
    <w:p w:rsidR="009E78E6" w:rsidRDefault="009E78E6" w:rsidP="00A161F5">
      <w:pPr>
        <w:spacing w:after="0" w:line="276" w:lineRule="auto"/>
        <w:rPr>
          <w:lang w:val="fr-BE"/>
        </w:rPr>
      </w:pPr>
      <w:r>
        <w:rPr>
          <w:lang w:val="fr-BE"/>
        </w:rPr>
        <w:t>Positionnez le sélecteur de gamme sur n’importe quel</w:t>
      </w:r>
      <w:r w:rsidR="00A161F5">
        <w:rPr>
          <w:lang w:val="fr-BE"/>
        </w:rPr>
        <w:t>le</w:t>
      </w:r>
      <w:r>
        <w:rPr>
          <w:lang w:val="fr-BE"/>
        </w:rPr>
        <w:t xml:space="preserve"> position, excepté </w:t>
      </w:r>
      <w:r w:rsidR="00AD41EB">
        <w:rPr>
          <w:lang w:val="fr-BE"/>
        </w:rPr>
        <w:t>«</w:t>
      </w:r>
      <w:r>
        <w:rPr>
          <w:lang w:val="fr-BE"/>
        </w:rPr>
        <w:t>OFF»</w:t>
      </w:r>
    </w:p>
    <w:p w:rsidR="009E78E6" w:rsidRDefault="009E78E6" w:rsidP="00A161F5">
      <w:pPr>
        <w:spacing w:after="0" w:line="276" w:lineRule="auto"/>
        <w:rPr>
          <w:lang w:val="fr-BE"/>
        </w:rPr>
      </w:pPr>
      <w:r>
        <w:rPr>
          <w:lang w:val="fr-BE"/>
        </w:rPr>
        <w:t xml:space="preserve">Appuyez sur le bouton MODE </w:t>
      </w:r>
      <w:r w:rsidR="00032078" w:rsidRPr="00032078">
        <w:rPr>
          <w:noProof/>
          <w:lang w:eastAsia="nl-BE"/>
        </w:rPr>
        <w:drawing>
          <wp:inline distT="0" distB="0" distL="0" distR="0">
            <wp:extent cx="271145" cy="220345"/>
            <wp:effectExtent l="0" t="0" r="0"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145" cy="220345"/>
                    </a:xfrm>
                    <a:prstGeom prst="rect">
                      <a:avLst/>
                    </a:prstGeom>
                    <a:noFill/>
                    <a:ln>
                      <a:noFill/>
                    </a:ln>
                  </pic:spPr>
                </pic:pic>
              </a:graphicData>
            </a:graphic>
          </wp:inline>
        </w:drawing>
      </w:r>
      <w:r>
        <w:rPr>
          <w:lang w:val="fr-BE"/>
        </w:rPr>
        <w:t>et sélectionnez le mode VOLT</w:t>
      </w:r>
      <w:r w:rsidR="00032078">
        <w:rPr>
          <w:lang w:val="fr-BE"/>
        </w:rPr>
        <w:t>.</w:t>
      </w:r>
    </w:p>
    <w:p w:rsidR="009E78E6" w:rsidRDefault="009E78E6" w:rsidP="00A161F5">
      <w:pPr>
        <w:spacing w:after="0" w:line="276" w:lineRule="auto"/>
        <w:rPr>
          <w:lang w:val="fr-BE"/>
        </w:rPr>
      </w:pPr>
      <w:r>
        <w:rPr>
          <w:lang w:val="fr-BE"/>
        </w:rPr>
        <w:t>Ce n’est pas nécessaire d’appuyer sur le bouton TEST.</w:t>
      </w:r>
    </w:p>
    <w:p w:rsidR="009E78E6" w:rsidRDefault="009E78E6" w:rsidP="00A161F5">
      <w:pPr>
        <w:spacing w:after="0" w:line="276" w:lineRule="auto"/>
        <w:rPr>
          <w:lang w:val="fr-BE"/>
        </w:rPr>
      </w:pPr>
      <w:r>
        <w:rPr>
          <w:lang w:val="fr-BE"/>
        </w:rPr>
        <w:t>Le</w:t>
      </w:r>
      <w:r w:rsidR="00A161F5">
        <w:rPr>
          <w:lang w:val="fr-BE"/>
        </w:rPr>
        <w:t xml:space="preserve"> </w:t>
      </w:r>
      <w:r w:rsidR="00D76405">
        <w:rPr>
          <w:lang w:val="fr-BE"/>
        </w:rPr>
        <w:t>K3127</w:t>
      </w:r>
      <w:r>
        <w:rPr>
          <w:lang w:val="fr-BE"/>
        </w:rPr>
        <w:t xml:space="preserve"> a un circuit d’auto-détection CA/CC et peut également mesurer la tension CC.</w:t>
      </w:r>
    </w:p>
    <w:p w:rsidR="009E78E6" w:rsidRDefault="009E78E6" w:rsidP="00A161F5">
      <w:pPr>
        <w:spacing w:after="0" w:line="276" w:lineRule="auto"/>
        <w:rPr>
          <w:lang w:val="fr-BE"/>
        </w:rPr>
      </w:pPr>
      <w:r>
        <w:rPr>
          <w:lang w:val="fr-BE"/>
        </w:rPr>
        <w:t>Lorsque vous appliquez une tension positive sur la sonde</w:t>
      </w:r>
      <w:r w:rsidR="00A161F5">
        <w:rPr>
          <w:lang w:val="fr-BE"/>
        </w:rPr>
        <w:t xml:space="preserve"> de </w:t>
      </w:r>
      <w:r>
        <w:rPr>
          <w:lang w:val="fr-BE"/>
        </w:rPr>
        <w:t xml:space="preserve"> ligne (rouge)pendant une mesure de tension CA, la </w:t>
      </w:r>
      <w:r w:rsidR="00032078">
        <w:rPr>
          <w:lang w:val="fr-BE"/>
        </w:rPr>
        <w:t>valeur</w:t>
      </w:r>
      <w:r>
        <w:rPr>
          <w:lang w:val="fr-BE"/>
        </w:rPr>
        <w:t xml:space="preserve"> positive s’affiche.</w:t>
      </w:r>
    </w:p>
    <w:p w:rsidR="00EB2544" w:rsidRDefault="00EB2544" w:rsidP="00A161F5">
      <w:pPr>
        <w:spacing w:after="0" w:line="276" w:lineRule="auto"/>
        <w:rPr>
          <w:lang w:val="fr-BE"/>
        </w:rPr>
      </w:pPr>
    </w:p>
    <w:p w:rsidR="00EB2544" w:rsidRDefault="00EB2544" w:rsidP="00A161F5">
      <w:pPr>
        <w:spacing w:after="0" w:line="276" w:lineRule="auto"/>
        <w:rPr>
          <w:lang w:val="fr-BE"/>
        </w:rPr>
      </w:pPr>
    </w:p>
    <w:p w:rsidR="00032078" w:rsidRDefault="00032078" w:rsidP="00A161F5">
      <w:pPr>
        <w:spacing w:after="0" w:line="276" w:lineRule="auto"/>
        <w:rPr>
          <w:lang w:val="fr-BE"/>
        </w:rPr>
      </w:pPr>
      <w:r>
        <w:rPr>
          <w:lang w:val="fr-BE"/>
        </w:rPr>
        <w:t>Vérifiez si le disjoncteur du circuit à tester est désactivé.</w:t>
      </w:r>
    </w:p>
    <w:p w:rsidR="009E78E6" w:rsidRDefault="00A161F5" w:rsidP="00A161F5">
      <w:pPr>
        <w:spacing w:after="0" w:line="276" w:lineRule="auto"/>
        <w:rPr>
          <w:lang w:val="fr-BE"/>
        </w:rPr>
      </w:pPr>
      <w:r>
        <w:rPr>
          <w:lang w:val="fr-BE"/>
        </w:rPr>
        <w:t xml:space="preserve">1/ </w:t>
      </w:r>
      <w:r w:rsidR="00032078">
        <w:rPr>
          <w:lang w:val="fr-BE"/>
        </w:rPr>
        <w:t xml:space="preserve">Connectez </w:t>
      </w:r>
      <w:r w:rsidR="009E78E6">
        <w:rPr>
          <w:lang w:val="fr-BE"/>
        </w:rPr>
        <w:t>le cordon de terre (noir)</w:t>
      </w:r>
      <w:r w:rsidR="00032078">
        <w:rPr>
          <w:lang w:val="fr-BE"/>
        </w:rPr>
        <w:t xml:space="preserve"> au côté terre du circuit à tester et la sonde </w:t>
      </w:r>
      <w:r>
        <w:rPr>
          <w:lang w:val="fr-BE"/>
        </w:rPr>
        <w:t xml:space="preserve">de </w:t>
      </w:r>
      <w:r w:rsidR="00032078">
        <w:rPr>
          <w:lang w:val="fr-BE"/>
        </w:rPr>
        <w:t>ligne (rouge) au côté ligne.</w:t>
      </w:r>
    </w:p>
    <w:p w:rsidR="00032078" w:rsidRDefault="00032078" w:rsidP="00A161F5">
      <w:pPr>
        <w:spacing w:after="0" w:line="276" w:lineRule="auto"/>
        <w:rPr>
          <w:lang w:val="fr-BE"/>
        </w:rPr>
      </w:pPr>
    </w:p>
    <w:p w:rsidR="00EB2544" w:rsidRDefault="00032078" w:rsidP="00A161F5">
      <w:pPr>
        <w:spacing w:after="0" w:line="276" w:lineRule="auto"/>
        <w:rPr>
          <w:lang w:val="fr-BE"/>
        </w:rPr>
      </w:pPr>
      <w:r>
        <w:rPr>
          <w:lang w:val="fr-BE"/>
        </w:rPr>
        <w:t>2/ Vérifiez si la tension affichée  est « Lo ». Si tel n’est pas le cas, la tension est appliquée au circuit à tester. Contrôlez le circuit à tester et désactivez le disjoncteur.</w:t>
      </w:r>
    </w:p>
    <w:p w:rsidR="00EB2544" w:rsidRDefault="00EB2544">
      <w:pPr>
        <w:rPr>
          <w:lang w:val="fr-BE"/>
        </w:rPr>
      </w:pPr>
      <w:r>
        <w:rPr>
          <w:lang w:val="fr-BE"/>
        </w:rPr>
        <w:br w:type="page"/>
      </w:r>
    </w:p>
    <w:p w:rsidR="00032078" w:rsidRDefault="00032078" w:rsidP="00A161F5">
      <w:pPr>
        <w:spacing w:after="0" w:line="276" w:lineRule="auto"/>
        <w:rPr>
          <w:lang w:val="fr-BE"/>
        </w:rPr>
      </w:pPr>
    </w:p>
    <w:p w:rsidR="00032078" w:rsidRDefault="00EB2544" w:rsidP="00EA40AF">
      <w:pPr>
        <w:spacing w:after="0"/>
        <w:rPr>
          <w:lang w:val="fr-BE"/>
        </w:rPr>
      </w:pPr>
      <w:r w:rsidRPr="00EB2544">
        <w:rPr>
          <w:noProof/>
          <w:lang w:eastAsia="nl-BE"/>
        </w:rPr>
        <w:drawing>
          <wp:inline distT="0" distB="0" distL="0" distR="0">
            <wp:extent cx="5212800" cy="2880000"/>
            <wp:effectExtent l="0" t="0" r="6985"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2800" cy="2880000"/>
                    </a:xfrm>
                    <a:prstGeom prst="rect">
                      <a:avLst/>
                    </a:prstGeom>
                    <a:noFill/>
                    <a:ln>
                      <a:noFill/>
                    </a:ln>
                  </pic:spPr>
                </pic:pic>
              </a:graphicData>
            </a:graphic>
          </wp:inline>
        </w:drawing>
      </w:r>
    </w:p>
    <w:p w:rsidR="00032078" w:rsidRDefault="00032078" w:rsidP="00EA40AF">
      <w:pPr>
        <w:spacing w:after="0"/>
        <w:rPr>
          <w:lang w:val="fr-BE"/>
        </w:rPr>
      </w:pPr>
    </w:p>
    <w:p w:rsidR="00032078" w:rsidRDefault="00032078" w:rsidP="00EA40AF">
      <w:pPr>
        <w:spacing w:after="0"/>
        <w:rPr>
          <w:lang w:val="fr-BE"/>
        </w:rPr>
      </w:pPr>
    </w:p>
    <w:p w:rsidR="009E78E6" w:rsidRDefault="009E78E6" w:rsidP="00EA40AF">
      <w:pPr>
        <w:spacing w:after="0"/>
        <w:rPr>
          <w:lang w:val="fr-BE"/>
        </w:rPr>
      </w:pPr>
    </w:p>
    <w:p w:rsidR="009C336F" w:rsidRPr="009519BA" w:rsidRDefault="00B23FDA" w:rsidP="00EB2544">
      <w:pPr>
        <w:rPr>
          <w:b/>
          <w:lang w:val="fr-BE"/>
        </w:rPr>
      </w:pPr>
      <w:r w:rsidRPr="009519BA">
        <w:rPr>
          <w:b/>
          <w:lang w:val="fr-BE"/>
        </w:rPr>
        <w:t xml:space="preserve">6-2 </w:t>
      </w:r>
      <w:r w:rsidR="009519BA" w:rsidRPr="009519BA">
        <w:rPr>
          <w:b/>
          <w:lang w:val="fr-BE"/>
        </w:rPr>
        <w:t>Test de résistance d’isolement</w:t>
      </w:r>
    </w:p>
    <w:p w:rsidR="009519BA" w:rsidRDefault="009519BA" w:rsidP="009519BA">
      <w:pPr>
        <w:spacing w:after="0"/>
        <w:rPr>
          <w:lang w:val="fr-BE"/>
        </w:rPr>
      </w:pPr>
    </w:p>
    <w:p w:rsidR="009519BA" w:rsidRPr="009519BA" w:rsidRDefault="009519BA" w:rsidP="009519BA">
      <w:pPr>
        <w:spacing w:after="0"/>
        <w:rPr>
          <w:lang w:val="fr-BE"/>
        </w:rPr>
      </w:pPr>
    </w:p>
    <w:p w:rsidR="009519BA" w:rsidRPr="009519BA" w:rsidRDefault="00427B70" w:rsidP="009519BA">
      <w:pPr>
        <w:pBdr>
          <w:top w:val="single" w:sz="4" w:space="1" w:color="auto"/>
          <w:left w:val="single" w:sz="4" w:space="4" w:color="auto"/>
          <w:bottom w:val="single" w:sz="4" w:space="1" w:color="auto"/>
          <w:right w:val="single" w:sz="4" w:space="4" w:color="auto"/>
        </w:pBdr>
        <w:spacing w:after="0"/>
        <w:ind w:left="360"/>
        <w:jc w:val="center"/>
        <w:rPr>
          <w:b/>
          <w:lang w:val="fr-BE"/>
        </w:rPr>
      </w:pPr>
      <w:r>
        <w:rPr>
          <w:rFonts w:eastAsia="MS Mincho" w:cs="Arial"/>
          <w:noProof/>
          <w:sz w:val="20"/>
          <w:szCs w:val="20"/>
          <w:lang w:eastAsia="nl-BE"/>
        </w:rPr>
        <w:drawing>
          <wp:inline distT="0" distB="0" distL="0" distR="0" wp14:anchorId="39F17619" wp14:editId="7F4C82C2">
            <wp:extent cx="140335" cy="13398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sidR="009519BA" w:rsidRPr="009519BA">
        <w:rPr>
          <w:b/>
          <w:lang w:val="fr-BE"/>
        </w:rPr>
        <w:t>DANGER</w:t>
      </w:r>
    </w:p>
    <w:p w:rsidR="009519BA" w:rsidRDefault="009519BA" w:rsidP="009519BA">
      <w:pPr>
        <w:pBdr>
          <w:top w:val="single" w:sz="4" w:space="1" w:color="auto"/>
          <w:left w:val="single" w:sz="4" w:space="4" w:color="auto"/>
          <w:bottom w:val="single" w:sz="4" w:space="1" w:color="auto"/>
          <w:right w:val="single" w:sz="4" w:space="4" w:color="auto"/>
        </w:pBdr>
        <w:spacing w:after="0"/>
        <w:ind w:left="360"/>
        <w:rPr>
          <w:lang w:val="fr-BE"/>
        </w:rPr>
      </w:pPr>
    </w:p>
    <w:p w:rsidR="009C336F" w:rsidRPr="009519BA" w:rsidRDefault="009519BA" w:rsidP="00EB2544">
      <w:pPr>
        <w:pBdr>
          <w:top w:val="single" w:sz="4" w:space="1" w:color="auto"/>
          <w:left w:val="single" w:sz="4" w:space="4" w:color="auto"/>
          <w:bottom w:val="single" w:sz="4" w:space="1" w:color="auto"/>
          <w:right w:val="single" w:sz="4" w:space="4" w:color="auto"/>
        </w:pBdr>
        <w:spacing w:after="0" w:line="276" w:lineRule="auto"/>
        <w:ind w:left="360"/>
        <w:rPr>
          <w:lang w:val="fr-BE"/>
        </w:rPr>
      </w:pPr>
      <w:r>
        <w:rPr>
          <w:lang w:val="fr-BE"/>
        </w:rPr>
        <w:t>•</w:t>
      </w:r>
      <w:r w:rsidR="009C336F" w:rsidRPr="009519BA">
        <w:rPr>
          <w:lang w:val="fr-BE"/>
        </w:rPr>
        <w:t>Vérifiez si il n y a pas de charge électrique sur le circuit à tester avant de mesu</w:t>
      </w:r>
      <w:r w:rsidR="003D6E9E" w:rsidRPr="009519BA">
        <w:rPr>
          <w:lang w:val="fr-BE"/>
        </w:rPr>
        <w:t xml:space="preserve">rer </w:t>
      </w:r>
      <w:r w:rsidR="009C336F" w:rsidRPr="009519BA">
        <w:rPr>
          <w:lang w:val="fr-BE"/>
        </w:rPr>
        <w:t>à l’aide</w:t>
      </w:r>
      <w:r w:rsidR="003D6E9E" w:rsidRPr="009519BA">
        <w:rPr>
          <w:lang w:val="fr-BE"/>
        </w:rPr>
        <w:t xml:space="preserve"> d’un détecteur haute</w:t>
      </w:r>
      <w:r w:rsidR="00380592">
        <w:rPr>
          <w:lang w:val="fr-BE"/>
        </w:rPr>
        <w:br/>
        <w:t xml:space="preserve"> </w:t>
      </w:r>
      <w:r w:rsidR="003D6E9E" w:rsidRPr="009519BA">
        <w:rPr>
          <w:lang w:val="fr-BE"/>
        </w:rPr>
        <w:t xml:space="preserve"> tension.</w:t>
      </w:r>
    </w:p>
    <w:p w:rsidR="003D6E9E" w:rsidRPr="009519BA" w:rsidRDefault="009519BA" w:rsidP="00EB2544">
      <w:pPr>
        <w:pBdr>
          <w:top w:val="single" w:sz="4" w:space="1" w:color="auto"/>
          <w:left w:val="single" w:sz="4" w:space="4" w:color="auto"/>
          <w:bottom w:val="single" w:sz="4" w:space="1" w:color="auto"/>
          <w:right w:val="single" w:sz="4" w:space="4" w:color="auto"/>
        </w:pBdr>
        <w:spacing w:after="0" w:line="276" w:lineRule="auto"/>
        <w:ind w:left="360"/>
        <w:rPr>
          <w:lang w:val="fr-BE"/>
        </w:rPr>
      </w:pPr>
      <w:r>
        <w:rPr>
          <w:lang w:val="fr-BE"/>
        </w:rPr>
        <w:t>•</w:t>
      </w:r>
      <w:r w:rsidR="003D6E9E" w:rsidRPr="009519BA">
        <w:rPr>
          <w:lang w:val="fr-BE"/>
        </w:rPr>
        <w:t>Mettez une paire de gants isolés pour haute tension.</w:t>
      </w:r>
    </w:p>
    <w:p w:rsidR="003D6E9E" w:rsidRPr="009519BA" w:rsidRDefault="009519BA" w:rsidP="00EB2544">
      <w:pPr>
        <w:pBdr>
          <w:top w:val="single" w:sz="4" w:space="1" w:color="auto"/>
          <w:left w:val="single" w:sz="4" w:space="4" w:color="auto"/>
          <w:bottom w:val="single" w:sz="4" w:space="1" w:color="auto"/>
          <w:right w:val="single" w:sz="4" w:space="4" w:color="auto"/>
        </w:pBdr>
        <w:spacing w:after="0" w:line="276" w:lineRule="auto"/>
        <w:ind w:left="360"/>
        <w:rPr>
          <w:lang w:val="fr-BE"/>
        </w:rPr>
      </w:pPr>
      <w:r>
        <w:rPr>
          <w:lang w:val="fr-BE"/>
        </w:rPr>
        <w:t>•</w:t>
      </w:r>
      <w:r w:rsidR="003D6E9E" w:rsidRPr="009519BA">
        <w:rPr>
          <w:lang w:val="fr-BE"/>
        </w:rPr>
        <w:t>Au cas où le sélecteur de gamme est positionné sur la gamme de résistance d’isolement, une haute tension est</w:t>
      </w:r>
      <w:r w:rsidR="00380592">
        <w:rPr>
          <w:lang w:val="fr-BE"/>
        </w:rPr>
        <w:br/>
        <w:t xml:space="preserve">  </w:t>
      </w:r>
      <w:r w:rsidR="003D6E9E" w:rsidRPr="009519BA">
        <w:rPr>
          <w:lang w:val="fr-BE"/>
        </w:rPr>
        <w:t xml:space="preserve"> appliquée en permanence aux pointes de touche des cordons et au circuit à tester, tandis que le bouton de </w:t>
      </w:r>
      <w:r w:rsidR="00380592">
        <w:rPr>
          <w:lang w:val="fr-BE"/>
        </w:rPr>
        <w:br/>
        <w:t xml:space="preserve">   </w:t>
      </w:r>
      <w:r w:rsidR="003D6E9E" w:rsidRPr="009519BA">
        <w:rPr>
          <w:lang w:val="fr-BE"/>
        </w:rPr>
        <w:t>test est pressé. Soyez extrêmement prudent afin d’éviter un choc électrique.</w:t>
      </w:r>
    </w:p>
    <w:p w:rsidR="003D6E9E" w:rsidRPr="009519BA" w:rsidRDefault="009519BA" w:rsidP="00EB2544">
      <w:pPr>
        <w:pBdr>
          <w:top w:val="single" w:sz="4" w:space="1" w:color="auto"/>
          <w:left w:val="single" w:sz="4" w:space="4" w:color="auto"/>
          <w:bottom w:val="single" w:sz="4" w:space="1" w:color="auto"/>
          <w:right w:val="single" w:sz="4" w:space="4" w:color="auto"/>
        </w:pBdr>
        <w:spacing w:after="0" w:line="276" w:lineRule="auto"/>
        <w:ind w:left="360"/>
        <w:rPr>
          <w:lang w:val="fr-BE"/>
        </w:rPr>
      </w:pPr>
      <w:r>
        <w:rPr>
          <w:lang w:val="fr-BE"/>
        </w:rPr>
        <w:t>•</w:t>
      </w:r>
      <w:r w:rsidR="003D6E9E" w:rsidRPr="009519BA">
        <w:rPr>
          <w:lang w:val="fr-BE"/>
        </w:rPr>
        <w:t>Ne commencez pas la mesure si le compartiment de</w:t>
      </w:r>
      <w:r w:rsidR="00206A8C">
        <w:rPr>
          <w:lang w:val="fr-BE"/>
        </w:rPr>
        <w:t xml:space="preserve"> la p</w:t>
      </w:r>
      <w:r w:rsidR="003D6E9E" w:rsidRPr="009519BA">
        <w:rPr>
          <w:lang w:val="fr-BE"/>
        </w:rPr>
        <w:t>ile n’est pas fermé.</w:t>
      </w:r>
    </w:p>
    <w:p w:rsidR="003D6E9E" w:rsidRPr="009519BA" w:rsidRDefault="009519BA" w:rsidP="00EB2544">
      <w:pPr>
        <w:pBdr>
          <w:top w:val="single" w:sz="4" w:space="1" w:color="auto"/>
          <w:left w:val="single" w:sz="4" w:space="4" w:color="auto"/>
          <w:bottom w:val="single" w:sz="4" w:space="1" w:color="auto"/>
          <w:right w:val="single" w:sz="4" w:space="4" w:color="auto"/>
        </w:pBdr>
        <w:spacing w:after="0" w:line="276" w:lineRule="auto"/>
        <w:ind w:left="360"/>
        <w:rPr>
          <w:lang w:val="fr-BE"/>
        </w:rPr>
      </w:pPr>
      <w:r>
        <w:rPr>
          <w:lang w:val="fr-BE"/>
        </w:rPr>
        <w:t>•</w:t>
      </w:r>
      <w:r w:rsidR="003D6E9E" w:rsidRPr="009519BA">
        <w:rPr>
          <w:lang w:val="fr-BE"/>
        </w:rPr>
        <w:t>N’effectuez aucune mesure pendant un orage.</w:t>
      </w:r>
    </w:p>
    <w:p w:rsidR="003D6E9E" w:rsidRPr="009519BA" w:rsidRDefault="009519BA" w:rsidP="00EB2544">
      <w:pPr>
        <w:pBdr>
          <w:top w:val="single" w:sz="4" w:space="1" w:color="auto"/>
          <w:left w:val="single" w:sz="4" w:space="4" w:color="auto"/>
          <w:bottom w:val="single" w:sz="4" w:space="1" w:color="auto"/>
          <w:right w:val="single" w:sz="4" w:space="4" w:color="auto"/>
        </w:pBdr>
        <w:spacing w:after="0" w:line="276" w:lineRule="auto"/>
        <w:ind w:left="360"/>
        <w:rPr>
          <w:lang w:val="fr-BE"/>
        </w:rPr>
      </w:pPr>
      <w:r>
        <w:rPr>
          <w:lang w:val="fr-BE"/>
        </w:rPr>
        <w:t>•</w:t>
      </w:r>
      <w:r w:rsidR="003D6E9E" w:rsidRPr="009519BA">
        <w:rPr>
          <w:lang w:val="fr-BE"/>
        </w:rPr>
        <w:t>Connectez le cordon de terre (noir) à la borne de terre du circuit à tester.</w:t>
      </w:r>
    </w:p>
    <w:p w:rsidR="00380592" w:rsidRDefault="00380592" w:rsidP="00EB2544">
      <w:pPr>
        <w:pBdr>
          <w:top w:val="single" w:sz="4" w:space="1" w:color="auto"/>
          <w:left w:val="single" w:sz="4" w:space="4" w:color="auto"/>
          <w:bottom w:val="single" w:sz="4" w:space="1" w:color="auto"/>
          <w:right w:val="single" w:sz="4" w:space="4" w:color="auto"/>
        </w:pBdr>
        <w:spacing w:after="0" w:line="276" w:lineRule="auto"/>
        <w:ind w:left="360"/>
        <w:rPr>
          <w:lang w:val="fr-BE"/>
        </w:rPr>
      </w:pPr>
      <w:r>
        <w:rPr>
          <w:lang w:val="fr-BE"/>
        </w:rPr>
        <w:t>•</w:t>
      </w:r>
      <w:r w:rsidR="00286913" w:rsidRPr="009519BA">
        <w:rPr>
          <w:lang w:val="fr-BE"/>
        </w:rPr>
        <w:t xml:space="preserve">Lorsque n’importe quel mode est sélectionné, excepté VOLT, </w:t>
      </w:r>
      <w:r w:rsidR="003D6E9E" w:rsidRPr="009519BA">
        <w:rPr>
          <w:lang w:val="fr-BE"/>
        </w:rPr>
        <w:t>le symbole de circuit sous tension s’affiche et</w:t>
      </w:r>
      <w:r>
        <w:rPr>
          <w:lang w:val="fr-BE"/>
        </w:rPr>
        <w:br/>
        <w:t xml:space="preserve">  </w:t>
      </w:r>
      <w:r w:rsidR="003D6E9E" w:rsidRPr="009519BA">
        <w:rPr>
          <w:lang w:val="fr-BE"/>
        </w:rPr>
        <w:t xml:space="preserve"> l’avertissement sonore est activé lorsque vous mesurez une tension de 30V ou plus. Le </w:t>
      </w:r>
      <w:r w:rsidR="00D76405">
        <w:rPr>
          <w:lang w:val="fr-BE"/>
        </w:rPr>
        <w:t>K3127</w:t>
      </w:r>
      <w:r w:rsidR="003D6E9E" w:rsidRPr="009519BA">
        <w:rPr>
          <w:lang w:val="fr-BE"/>
        </w:rPr>
        <w:t xml:space="preserve"> ne commence</w:t>
      </w:r>
    </w:p>
    <w:p w:rsidR="003D6E9E" w:rsidRPr="009519BA" w:rsidRDefault="00380592" w:rsidP="00EB2544">
      <w:pPr>
        <w:pBdr>
          <w:top w:val="single" w:sz="4" w:space="1" w:color="auto"/>
          <w:left w:val="single" w:sz="4" w:space="4" w:color="auto"/>
          <w:bottom w:val="single" w:sz="4" w:space="1" w:color="auto"/>
          <w:right w:val="single" w:sz="4" w:space="4" w:color="auto"/>
        </w:pBdr>
        <w:spacing w:after="0" w:line="276" w:lineRule="auto"/>
        <w:ind w:left="360"/>
        <w:rPr>
          <w:lang w:val="fr-BE"/>
        </w:rPr>
      </w:pPr>
      <w:r>
        <w:rPr>
          <w:lang w:val="fr-BE"/>
        </w:rPr>
        <w:t xml:space="preserve"> </w:t>
      </w:r>
      <w:r w:rsidR="003D6E9E" w:rsidRPr="009519BA">
        <w:rPr>
          <w:lang w:val="fr-BE"/>
        </w:rPr>
        <w:t xml:space="preserve"> au</w:t>
      </w:r>
      <w:r w:rsidR="00286913" w:rsidRPr="009519BA">
        <w:rPr>
          <w:lang w:val="fr-BE"/>
        </w:rPr>
        <w:t>c</w:t>
      </w:r>
      <w:r w:rsidR="003D6E9E" w:rsidRPr="009519BA">
        <w:rPr>
          <w:lang w:val="fr-BE"/>
        </w:rPr>
        <w:t xml:space="preserve">un test, même </w:t>
      </w:r>
      <w:r w:rsidR="00286913" w:rsidRPr="009519BA">
        <w:rPr>
          <w:lang w:val="fr-BE"/>
        </w:rPr>
        <w:t>si le bouton de test est pressé</w:t>
      </w:r>
      <w:r w:rsidR="003D6E9E" w:rsidRPr="009519BA">
        <w:rPr>
          <w:lang w:val="fr-BE"/>
        </w:rPr>
        <w:t>, si la tension de mesure est 160V ou plus : il dé</w:t>
      </w:r>
      <w:r w:rsidR="00206A8C">
        <w:rPr>
          <w:lang w:val="fr-BE"/>
        </w:rPr>
        <w:t xml:space="preserve">marre </w:t>
      </w:r>
      <w:r w:rsidR="003D6E9E" w:rsidRPr="009519BA">
        <w:rPr>
          <w:lang w:val="fr-BE"/>
        </w:rPr>
        <w:t>un test si</w:t>
      </w:r>
      <w:r>
        <w:rPr>
          <w:lang w:val="fr-BE"/>
        </w:rPr>
        <w:br/>
        <w:t xml:space="preserve"> </w:t>
      </w:r>
      <w:r w:rsidR="003D6E9E" w:rsidRPr="009519BA">
        <w:rPr>
          <w:lang w:val="fr-BE"/>
        </w:rPr>
        <w:t xml:space="preserve"> la tension de mesure est inférieure à 160V et après un appui sur le bouton de test. Avant de tester, assurez-</w:t>
      </w:r>
      <w:r>
        <w:rPr>
          <w:lang w:val="fr-BE"/>
        </w:rPr>
        <w:br/>
        <w:t xml:space="preserve">  </w:t>
      </w:r>
      <w:r w:rsidR="003D6E9E" w:rsidRPr="009519BA">
        <w:rPr>
          <w:lang w:val="fr-BE"/>
        </w:rPr>
        <w:t xml:space="preserve">vous que l’appareillage à tester est déconnecté et l’alimentation secteur et qu’il n’est pas sous tension, ceci afin </w:t>
      </w:r>
      <w:r>
        <w:rPr>
          <w:lang w:val="fr-BE"/>
        </w:rPr>
        <w:br/>
        <w:t xml:space="preserve">  </w:t>
      </w:r>
      <w:r w:rsidR="003D6E9E" w:rsidRPr="009519BA">
        <w:rPr>
          <w:lang w:val="fr-BE"/>
        </w:rPr>
        <w:t>d’éviter un choc électrique.</w:t>
      </w:r>
      <w:r w:rsidR="00286913" w:rsidRPr="009519BA">
        <w:rPr>
          <w:lang w:val="fr-BE"/>
        </w:rPr>
        <w:t xml:space="preserve"> </w:t>
      </w:r>
      <w:r w:rsidR="003D6E9E" w:rsidRPr="009519BA">
        <w:rPr>
          <w:lang w:val="fr-BE"/>
        </w:rPr>
        <w:t xml:space="preserve">Cet instrument peut démarrer une mesure pour des circuits électriques sous </w:t>
      </w:r>
      <w:r>
        <w:rPr>
          <w:lang w:val="fr-BE"/>
        </w:rPr>
        <w:br/>
        <w:t xml:space="preserve">  </w:t>
      </w:r>
      <w:r w:rsidR="003D6E9E" w:rsidRPr="009519BA">
        <w:rPr>
          <w:lang w:val="fr-BE"/>
        </w:rPr>
        <w:t>tension. Restez vigilant.</w:t>
      </w:r>
    </w:p>
    <w:p w:rsidR="00C65B19" w:rsidRDefault="00C65B19" w:rsidP="00EA40AF">
      <w:pPr>
        <w:spacing w:after="0"/>
        <w:rPr>
          <w:lang w:val="fr-BE"/>
        </w:rPr>
      </w:pPr>
    </w:p>
    <w:p w:rsidR="00EB2544" w:rsidRDefault="00EB2544">
      <w:pPr>
        <w:rPr>
          <w:lang w:val="fr-BE"/>
        </w:rPr>
      </w:pPr>
      <w:r>
        <w:rPr>
          <w:lang w:val="fr-BE"/>
        </w:rPr>
        <w:br w:type="page"/>
      </w:r>
    </w:p>
    <w:p w:rsidR="0093198B" w:rsidRDefault="00286913" w:rsidP="00EB2544">
      <w:pPr>
        <w:spacing w:after="0" w:line="276" w:lineRule="auto"/>
        <w:rPr>
          <w:lang w:val="fr-BE"/>
        </w:rPr>
      </w:pPr>
      <w:r>
        <w:rPr>
          <w:lang w:val="fr-BE"/>
        </w:rPr>
        <w:lastRenderedPageBreak/>
        <w:t>Pour contrôler l’isolement d’appareillages/circuits électriques, mesurez leur résistance d’isolement en utilisant cet instrument. Veillez à contrôler les tensions appropriées à appliquer à l’appareillage à tester avant d’entamer la mesure.</w:t>
      </w:r>
    </w:p>
    <w:p w:rsidR="00286913" w:rsidRDefault="00286913" w:rsidP="00EB2544">
      <w:pPr>
        <w:spacing w:after="0" w:line="276" w:lineRule="auto"/>
        <w:rPr>
          <w:lang w:val="fr-BE"/>
        </w:rPr>
      </w:pPr>
    </w:p>
    <w:p w:rsidR="00286913" w:rsidRDefault="00286913" w:rsidP="00EB2544">
      <w:pPr>
        <w:spacing w:after="0" w:line="276" w:lineRule="auto"/>
        <w:rPr>
          <w:lang w:val="fr-BE"/>
        </w:rPr>
      </w:pPr>
      <w:r>
        <w:rPr>
          <w:lang w:val="fr-BE"/>
        </w:rPr>
        <w:t>Note</w:t>
      </w:r>
    </w:p>
    <w:p w:rsidR="00286913" w:rsidRPr="00AD41EB" w:rsidRDefault="00286913" w:rsidP="00EB2544">
      <w:pPr>
        <w:pStyle w:val="Lijstalinea"/>
        <w:numPr>
          <w:ilvl w:val="0"/>
          <w:numId w:val="11"/>
        </w:numPr>
        <w:spacing w:after="0" w:line="276" w:lineRule="auto"/>
        <w:rPr>
          <w:lang w:val="fr-BE"/>
        </w:rPr>
      </w:pPr>
      <w:r w:rsidRPr="00AD41EB">
        <w:rPr>
          <w:lang w:val="fr-BE"/>
        </w:rPr>
        <w:t xml:space="preserve">Il arrive que le </w:t>
      </w:r>
      <w:r w:rsidR="00D76405">
        <w:rPr>
          <w:lang w:val="fr-BE"/>
        </w:rPr>
        <w:t>K3127</w:t>
      </w:r>
      <w:r w:rsidRPr="00AD41EB">
        <w:rPr>
          <w:lang w:val="fr-BE"/>
        </w:rPr>
        <w:t xml:space="preserve"> affiche des valeurs instables lorsque la résistance d’isolement de l’appareillage n’est pas stable</w:t>
      </w:r>
      <w:r w:rsidR="00206A8C">
        <w:rPr>
          <w:lang w:val="fr-BE"/>
        </w:rPr>
        <w:t>.</w:t>
      </w:r>
    </w:p>
    <w:p w:rsidR="00286913" w:rsidRPr="00AD41EB" w:rsidRDefault="00286913" w:rsidP="00EB2544">
      <w:pPr>
        <w:pStyle w:val="Lijstalinea"/>
        <w:numPr>
          <w:ilvl w:val="0"/>
          <w:numId w:val="11"/>
        </w:numPr>
        <w:spacing w:after="0" w:line="276" w:lineRule="auto"/>
        <w:rPr>
          <w:lang w:val="fr-BE"/>
        </w:rPr>
      </w:pPr>
      <w:r w:rsidRPr="00AD41EB">
        <w:rPr>
          <w:lang w:val="fr-BE"/>
        </w:rPr>
        <w:t>Un signal sonore peut être activé pendant une mesure de résistance d’isolement, ceci est tout à fait normal.</w:t>
      </w:r>
    </w:p>
    <w:p w:rsidR="00286913" w:rsidRPr="00AD41EB" w:rsidRDefault="00286913" w:rsidP="00EB2544">
      <w:pPr>
        <w:pStyle w:val="Lijstalinea"/>
        <w:numPr>
          <w:ilvl w:val="0"/>
          <w:numId w:val="11"/>
        </w:numPr>
        <w:spacing w:after="0" w:line="276" w:lineRule="auto"/>
        <w:rPr>
          <w:lang w:val="fr-BE"/>
        </w:rPr>
      </w:pPr>
      <w:r w:rsidRPr="00AD41EB">
        <w:rPr>
          <w:lang w:val="fr-BE"/>
        </w:rPr>
        <w:t>Notez que la mesure d’une charge capacitive prend du temps.</w:t>
      </w:r>
    </w:p>
    <w:p w:rsidR="00AD41EB" w:rsidRPr="00AD41EB" w:rsidRDefault="00286913" w:rsidP="00EB2544">
      <w:pPr>
        <w:pStyle w:val="Lijstalinea"/>
        <w:numPr>
          <w:ilvl w:val="0"/>
          <w:numId w:val="11"/>
        </w:numPr>
        <w:spacing w:after="0" w:line="276" w:lineRule="auto"/>
        <w:rPr>
          <w:lang w:val="fr-BE"/>
        </w:rPr>
      </w:pPr>
      <w:r w:rsidRPr="00AD41EB">
        <w:rPr>
          <w:lang w:val="fr-BE"/>
        </w:rPr>
        <w:t>En mesure de résistance d’isolement, une tension positive (+) sort de la borne de terre et une tension négative (-) sort de la borne de ligne.</w:t>
      </w:r>
      <w:r w:rsidR="00AD41EB" w:rsidRPr="00AD41EB">
        <w:rPr>
          <w:lang w:val="fr-BE"/>
        </w:rPr>
        <w:t xml:space="preserve"> Connectez le cordon de terre à la borne de terre.</w:t>
      </w:r>
    </w:p>
    <w:p w:rsidR="00AD41EB" w:rsidRPr="00AD41EB" w:rsidRDefault="00AD41EB" w:rsidP="00EB2544">
      <w:pPr>
        <w:spacing w:after="0" w:line="276" w:lineRule="auto"/>
        <w:ind w:left="708"/>
        <w:rPr>
          <w:lang w:val="fr-BE"/>
        </w:rPr>
      </w:pPr>
      <w:r w:rsidRPr="00AD41EB">
        <w:rPr>
          <w:lang w:val="fr-BE"/>
        </w:rPr>
        <w:t>Il est recommandé de connecter le côté positif (+) au côté terre pendant une mesure de résistance d'isolement par rapport à la terre ou lorsqu'une partie de l'appareillage à tester est mise à la terre.</w:t>
      </w:r>
    </w:p>
    <w:p w:rsidR="00AD41EB" w:rsidRDefault="00AD41EB" w:rsidP="00EB2544">
      <w:pPr>
        <w:spacing w:after="0" w:line="276" w:lineRule="auto"/>
        <w:ind w:left="708"/>
        <w:rPr>
          <w:lang w:val="fr-BE"/>
        </w:rPr>
      </w:pPr>
      <w:r w:rsidRPr="00AD41EB">
        <w:rPr>
          <w:lang w:val="fr-BE"/>
        </w:rPr>
        <w:t>Cette connexion permet d'obtenir une plus petite valeur de mesure, en comparaison avec une connexion inverse.</w:t>
      </w:r>
    </w:p>
    <w:p w:rsidR="00206A8C" w:rsidRPr="00AD41EB" w:rsidRDefault="00206A8C" w:rsidP="00EB2544">
      <w:pPr>
        <w:spacing w:after="0" w:line="276" w:lineRule="auto"/>
        <w:ind w:left="708"/>
        <w:rPr>
          <w:lang w:val="fr-BE"/>
        </w:rPr>
      </w:pPr>
    </w:p>
    <w:p w:rsidR="00AD41EB" w:rsidRPr="00AD41EB" w:rsidRDefault="00AD41EB" w:rsidP="00EB2544">
      <w:pPr>
        <w:spacing w:after="0" w:line="276" w:lineRule="auto"/>
        <w:ind w:left="360"/>
        <w:rPr>
          <w:lang w:val="fr-BE"/>
        </w:rPr>
      </w:pPr>
      <w:r w:rsidRPr="00AD41EB">
        <w:rPr>
          <w:lang w:val="fr-BE"/>
        </w:rPr>
        <w:t>(1) Vérifiez les tensions appropriées à appliquer au circuit à tester et positionnez le sélecteur de gamme sur une gamme de résistance d'isolement souhaitée.</w:t>
      </w:r>
    </w:p>
    <w:p w:rsidR="00AD41EB" w:rsidRDefault="00AD41EB" w:rsidP="00EB2544">
      <w:pPr>
        <w:spacing w:after="0" w:line="276" w:lineRule="auto"/>
        <w:ind w:firstLine="360"/>
        <w:rPr>
          <w:lang w:val="fr-BE"/>
        </w:rPr>
      </w:pPr>
      <w:r w:rsidRPr="00AD41EB">
        <w:rPr>
          <w:lang w:val="fr-BE"/>
        </w:rPr>
        <w:t xml:space="preserve">(2) </w:t>
      </w:r>
      <w:r>
        <w:rPr>
          <w:lang w:val="fr-BE"/>
        </w:rPr>
        <w:t xml:space="preserve">Appuyez sur le bouton MODE </w:t>
      </w:r>
      <w:r>
        <w:rPr>
          <w:noProof/>
          <w:lang w:eastAsia="nl-BE"/>
        </w:rPr>
        <w:drawing>
          <wp:inline distT="0" distB="0" distL="0" distR="0" wp14:anchorId="4EC383CC">
            <wp:extent cx="267970" cy="219710"/>
            <wp:effectExtent l="0" t="0" r="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970" cy="219710"/>
                    </a:xfrm>
                    <a:prstGeom prst="rect">
                      <a:avLst/>
                    </a:prstGeom>
                    <a:noFill/>
                  </pic:spPr>
                </pic:pic>
              </a:graphicData>
            </a:graphic>
          </wp:inline>
        </w:drawing>
      </w:r>
      <w:r>
        <w:rPr>
          <w:lang w:val="fr-BE"/>
        </w:rPr>
        <w:t>et sélectionnez un des modes suivants :</w:t>
      </w:r>
    </w:p>
    <w:p w:rsidR="00EB2544" w:rsidRDefault="00EB2544" w:rsidP="00EB2544">
      <w:pPr>
        <w:spacing w:after="0" w:line="276" w:lineRule="auto"/>
        <w:ind w:firstLine="360"/>
        <w:rPr>
          <w:lang w:val="fr-BE"/>
        </w:rPr>
      </w:pPr>
    </w:p>
    <w:p w:rsidR="00EB2544" w:rsidRDefault="00EB2544" w:rsidP="00EB2544">
      <w:pPr>
        <w:spacing w:after="0" w:line="276" w:lineRule="auto"/>
        <w:ind w:firstLine="360"/>
        <w:rPr>
          <w:lang w:val="fr-BE"/>
        </w:rPr>
      </w:pPr>
    </w:p>
    <w:p w:rsidR="00AD41EB" w:rsidRDefault="00AD41EB" w:rsidP="00EB2544">
      <w:pPr>
        <w:spacing w:after="0" w:line="276" w:lineRule="auto"/>
        <w:ind w:firstLine="360"/>
        <w:rPr>
          <w:lang w:val="fr-BE"/>
        </w:rPr>
      </w:pPr>
    </w:p>
    <w:tbl>
      <w:tblPr>
        <w:tblStyle w:val="Tabelraster"/>
        <w:tblW w:w="0" w:type="auto"/>
        <w:tblLook w:val="04A0" w:firstRow="1" w:lastRow="0" w:firstColumn="1" w:lastColumn="0" w:noHBand="0" w:noVBand="1"/>
      </w:tblPr>
      <w:tblGrid>
        <w:gridCol w:w="1696"/>
        <w:gridCol w:w="8760"/>
      </w:tblGrid>
      <w:tr w:rsidR="00AD41EB" w:rsidTr="002A075F">
        <w:tc>
          <w:tcPr>
            <w:tcW w:w="1696" w:type="dxa"/>
          </w:tcPr>
          <w:p w:rsidR="00AD41EB" w:rsidRDefault="00AD41EB" w:rsidP="00EB2544">
            <w:pPr>
              <w:spacing w:line="276" w:lineRule="auto"/>
              <w:rPr>
                <w:lang w:val="fr-BE"/>
              </w:rPr>
            </w:pPr>
            <w:r>
              <w:rPr>
                <w:lang w:val="fr-BE"/>
              </w:rPr>
              <w:t>Mode</w:t>
            </w:r>
          </w:p>
        </w:tc>
        <w:tc>
          <w:tcPr>
            <w:tcW w:w="8760" w:type="dxa"/>
          </w:tcPr>
          <w:p w:rsidR="00AD41EB" w:rsidRDefault="00AD41EB" w:rsidP="00EB2544">
            <w:pPr>
              <w:spacing w:line="276" w:lineRule="auto"/>
              <w:rPr>
                <w:lang w:val="fr-BE"/>
              </w:rPr>
            </w:pPr>
            <w:r>
              <w:rPr>
                <w:lang w:val="fr-BE"/>
              </w:rPr>
              <w:t>Détails</w:t>
            </w:r>
          </w:p>
        </w:tc>
      </w:tr>
      <w:tr w:rsidR="00AD41EB" w:rsidTr="002A075F">
        <w:tc>
          <w:tcPr>
            <w:tcW w:w="1696" w:type="dxa"/>
          </w:tcPr>
          <w:p w:rsidR="00AD41EB" w:rsidRDefault="00AD41EB" w:rsidP="00EB2544">
            <w:pPr>
              <w:spacing w:line="276" w:lineRule="auto"/>
              <w:rPr>
                <w:lang w:val="fr-BE"/>
              </w:rPr>
            </w:pPr>
            <w:r>
              <w:rPr>
                <w:lang w:val="fr-BE"/>
              </w:rPr>
              <w:t xml:space="preserve">IR </w:t>
            </w:r>
            <w:r w:rsidRPr="002A075F">
              <w:rPr>
                <w:vertAlign w:val="subscript"/>
                <w:lang w:val="fr-BE"/>
              </w:rPr>
              <w:t>PI/DAR</w:t>
            </w:r>
          </w:p>
        </w:tc>
        <w:tc>
          <w:tcPr>
            <w:tcW w:w="8760" w:type="dxa"/>
          </w:tcPr>
          <w:p w:rsidR="00AD41EB" w:rsidRDefault="00255B8A" w:rsidP="00EB2544">
            <w:pPr>
              <w:spacing w:line="276" w:lineRule="auto"/>
              <w:rPr>
                <w:lang w:val="fr-BE"/>
              </w:rPr>
            </w:pPr>
            <w:r>
              <w:rPr>
                <w:lang w:val="fr-BE"/>
              </w:rPr>
              <w:t>Effectue des mesures d’isolement normales (mesures consistantes</w:t>
            </w:r>
            <w:r w:rsidR="002A075F">
              <w:rPr>
                <w:lang w:val="fr-BE"/>
              </w:rPr>
              <w:t>)</w:t>
            </w:r>
            <w:r>
              <w:rPr>
                <w:lang w:val="fr-BE"/>
              </w:rPr>
              <w:t xml:space="preserve"> (</w:t>
            </w:r>
            <w:proofErr w:type="spellStart"/>
            <w:r>
              <w:rPr>
                <w:lang w:val="fr-BE"/>
              </w:rPr>
              <w:t>auto-mesure</w:t>
            </w:r>
            <w:proofErr w:type="spellEnd"/>
            <w:r>
              <w:rPr>
                <w:lang w:val="fr-BE"/>
              </w:rPr>
              <w:t xml:space="preserve"> et affichage PI et DAR)</w:t>
            </w:r>
            <w:r w:rsidR="002A075F">
              <w:rPr>
                <w:lang w:val="fr-BE"/>
              </w:rPr>
              <w:t>.</w:t>
            </w:r>
          </w:p>
        </w:tc>
      </w:tr>
      <w:tr w:rsidR="00AD41EB" w:rsidTr="002A075F">
        <w:tc>
          <w:tcPr>
            <w:tcW w:w="1696" w:type="dxa"/>
          </w:tcPr>
          <w:p w:rsidR="00AD41EB" w:rsidRDefault="00255B8A" w:rsidP="00EB2544">
            <w:pPr>
              <w:spacing w:line="276" w:lineRule="auto"/>
              <w:rPr>
                <w:lang w:val="fr-BE"/>
              </w:rPr>
            </w:pPr>
            <w:r>
              <w:rPr>
                <w:lang w:val="fr-BE"/>
              </w:rPr>
              <w:t>SV</w:t>
            </w:r>
          </w:p>
        </w:tc>
        <w:tc>
          <w:tcPr>
            <w:tcW w:w="8760" w:type="dxa"/>
          </w:tcPr>
          <w:p w:rsidR="00AD41EB" w:rsidRDefault="00255B8A" w:rsidP="00EB2544">
            <w:pPr>
              <w:spacing w:line="276" w:lineRule="auto"/>
              <w:rPr>
                <w:lang w:val="fr-BE"/>
              </w:rPr>
            </w:pPr>
            <w:r>
              <w:rPr>
                <w:lang w:val="fr-BE"/>
              </w:rPr>
              <w:t>Augmente la tension réglée de 20% chaque fois qu’on arrive au temps prédéfini.</w:t>
            </w:r>
          </w:p>
        </w:tc>
      </w:tr>
      <w:tr w:rsidR="00AD41EB" w:rsidTr="002A075F">
        <w:tc>
          <w:tcPr>
            <w:tcW w:w="1696" w:type="dxa"/>
          </w:tcPr>
          <w:p w:rsidR="00AD41EB" w:rsidRDefault="00255B8A" w:rsidP="00EB2544">
            <w:pPr>
              <w:spacing w:line="276" w:lineRule="auto"/>
              <w:rPr>
                <w:lang w:val="fr-BE"/>
              </w:rPr>
            </w:pPr>
            <w:r>
              <w:rPr>
                <w:lang w:val="fr-BE"/>
              </w:rPr>
              <w:t>DD</w:t>
            </w:r>
          </w:p>
        </w:tc>
        <w:tc>
          <w:tcPr>
            <w:tcW w:w="8760" w:type="dxa"/>
          </w:tcPr>
          <w:p w:rsidR="00AD41EB" w:rsidRDefault="00255B8A" w:rsidP="00EB2544">
            <w:pPr>
              <w:spacing w:line="276" w:lineRule="auto"/>
              <w:rPr>
                <w:lang w:val="fr-BE"/>
              </w:rPr>
            </w:pPr>
            <w:r>
              <w:rPr>
                <w:lang w:val="fr-BE"/>
              </w:rPr>
              <w:t>Calcul de la décharge diélectrique basée sur la capacité mesurée de l’objet mesuré et des valeurs de courant résiduel après le test.</w:t>
            </w:r>
          </w:p>
        </w:tc>
      </w:tr>
      <w:tr w:rsidR="00AD41EB" w:rsidTr="002A075F">
        <w:tc>
          <w:tcPr>
            <w:tcW w:w="1696" w:type="dxa"/>
          </w:tcPr>
          <w:p w:rsidR="00AD41EB" w:rsidRDefault="00255B8A" w:rsidP="00EB2544">
            <w:pPr>
              <w:spacing w:line="276" w:lineRule="auto"/>
              <w:rPr>
                <w:lang w:val="fr-BE"/>
              </w:rPr>
            </w:pPr>
            <w:proofErr w:type="spellStart"/>
            <w:r>
              <w:rPr>
                <w:lang w:val="fr-BE"/>
              </w:rPr>
              <w:t>RAMP</w:t>
            </w:r>
            <w:proofErr w:type="spellEnd"/>
          </w:p>
        </w:tc>
        <w:tc>
          <w:tcPr>
            <w:tcW w:w="8760" w:type="dxa"/>
          </w:tcPr>
          <w:p w:rsidR="00AD41EB" w:rsidRDefault="00255B8A" w:rsidP="00EB2544">
            <w:pPr>
              <w:spacing w:line="276" w:lineRule="auto"/>
              <w:rPr>
                <w:lang w:val="fr-BE"/>
              </w:rPr>
            </w:pPr>
            <w:r>
              <w:rPr>
                <w:lang w:val="fr-BE"/>
              </w:rPr>
              <w:t>Augment</w:t>
            </w:r>
            <w:r w:rsidR="002A075F">
              <w:rPr>
                <w:lang w:val="fr-BE"/>
              </w:rPr>
              <w:t>e</w:t>
            </w:r>
            <w:r>
              <w:rPr>
                <w:lang w:val="fr-BE"/>
              </w:rPr>
              <w:t xml:space="preserve"> graduellement la tension préréglée pour détecter des défauts d’isolement</w:t>
            </w:r>
            <w:r w:rsidR="002A075F">
              <w:rPr>
                <w:lang w:val="fr-BE"/>
              </w:rPr>
              <w:t>.</w:t>
            </w:r>
          </w:p>
        </w:tc>
      </w:tr>
    </w:tbl>
    <w:p w:rsidR="00653618" w:rsidRDefault="00653618" w:rsidP="00653618">
      <w:pPr>
        <w:rPr>
          <w:lang w:val="fr-BE"/>
        </w:rPr>
      </w:pPr>
      <w:r>
        <w:rPr>
          <w:lang w:val="fr-BE"/>
        </w:rPr>
        <w:t xml:space="preserve">               </w:t>
      </w:r>
    </w:p>
    <w:p w:rsidR="00653618" w:rsidRDefault="00653618" w:rsidP="00653618">
      <w:pPr>
        <w:rPr>
          <w:lang w:val="fr-BE"/>
        </w:rPr>
      </w:pPr>
    </w:p>
    <w:p w:rsidR="00AD41EB" w:rsidRPr="00AD41EB" w:rsidRDefault="00653618" w:rsidP="00653618">
      <w:pPr>
        <w:ind w:firstLine="708"/>
        <w:rPr>
          <w:lang w:val="fr-BE"/>
        </w:rPr>
      </w:pPr>
      <w:r>
        <w:rPr>
          <w:lang w:val="fr-BE"/>
        </w:rPr>
        <w:t xml:space="preserve">(3 </w:t>
      </w:r>
      <w:r w:rsidR="00255B8A">
        <w:rPr>
          <w:lang w:val="fr-BE"/>
        </w:rPr>
        <w:t>)</w:t>
      </w:r>
      <w:r w:rsidR="00AD41EB" w:rsidRPr="00AD41EB">
        <w:rPr>
          <w:lang w:val="fr-BE"/>
        </w:rPr>
        <w:t>Connectez le cordon de terre (noir) à la borne de terre du circuit à tester.</w:t>
      </w:r>
    </w:p>
    <w:p w:rsidR="00AD41EB" w:rsidRPr="00AD41EB" w:rsidRDefault="00AD41EB" w:rsidP="00EB2544">
      <w:pPr>
        <w:spacing w:after="0" w:line="276" w:lineRule="auto"/>
        <w:ind w:left="708"/>
        <w:rPr>
          <w:lang w:val="fr-BE"/>
        </w:rPr>
      </w:pPr>
      <w:r w:rsidRPr="00AD41EB">
        <w:rPr>
          <w:lang w:val="fr-BE"/>
        </w:rPr>
        <w:t>(</w:t>
      </w:r>
      <w:r w:rsidR="00255B8A">
        <w:rPr>
          <w:lang w:val="fr-BE"/>
        </w:rPr>
        <w:t>4</w:t>
      </w:r>
      <w:r w:rsidRPr="00AD41EB">
        <w:rPr>
          <w:lang w:val="fr-BE"/>
        </w:rPr>
        <w:t xml:space="preserve">) Touchez le circuit à tester avec la pointe de la sonde de ligne (rouge). Appuyez ensuite sur le bouton de test. Un signal sonore est activé par intermittence pendant la mesure lorsqu'une gamme autre que 500V </w:t>
      </w:r>
      <w:r w:rsidR="002A075F">
        <w:rPr>
          <w:lang w:val="fr-BE"/>
        </w:rPr>
        <w:t>(250V)</w:t>
      </w:r>
      <w:r w:rsidRPr="00AD41EB">
        <w:rPr>
          <w:lang w:val="fr-BE"/>
        </w:rPr>
        <w:t>est sélectionnée.</w:t>
      </w:r>
    </w:p>
    <w:p w:rsidR="005F1F1E" w:rsidRDefault="00AD41EB" w:rsidP="00EB2544">
      <w:pPr>
        <w:spacing w:after="0" w:line="276" w:lineRule="auto"/>
        <w:ind w:firstLine="708"/>
        <w:rPr>
          <w:lang w:val="fr-BE"/>
        </w:rPr>
      </w:pPr>
      <w:r w:rsidRPr="00AD41EB">
        <w:rPr>
          <w:lang w:val="fr-BE"/>
        </w:rPr>
        <w:t>(</w:t>
      </w:r>
      <w:r w:rsidR="005F1F1E">
        <w:rPr>
          <w:lang w:val="fr-BE"/>
        </w:rPr>
        <w:t>5</w:t>
      </w:r>
      <w:r w:rsidRPr="00AD41EB">
        <w:rPr>
          <w:lang w:val="fr-BE"/>
        </w:rPr>
        <w:t>) La valeur mesurée apparaîtra et restera sur l'afficheur après la mesure.</w:t>
      </w:r>
    </w:p>
    <w:p w:rsidR="005F1F1E" w:rsidRDefault="00B36B0A" w:rsidP="005F1F1E">
      <w:pPr>
        <w:spacing w:after="0"/>
        <w:ind w:firstLine="708"/>
        <w:rPr>
          <w:lang w:val="fr-BE"/>
        </w:rPr>
      </w:pPr>
      <w:r>
        <w:rPr>
          <w:noProof/>
          <w:lang w:eastAsia="nl-BE"/>
        </w:rPr>
        <w:drawing>
          <wp:inline distT="0" distB="0" distL="0" distR="0">
            <wp:extent cx="4534293" cy="2270957"/>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27 disjoncteur.png"/>
                    <pic:cNvPicPr/>
                  </pic:nvPicPr>
                  <pic:blipFill>
                    <a:blip r:embed="rId29">
                      <a:extLst>
                        <a:ext uri="{28A0092B-C50C-407E-A947-70E740481C1C}">
                          <a14:useLocalDpi xmlns:a14="http://schemas.microsoft.com/office/drawing/2010/main" val="0"/>
                        </a:ext>
                      </a:extLst>
                    </a:blip>
                    <a:stretch>
                      <a:fillRect/>
                    </a:stretch>
                  </pic:blipFill>
                  <pic:spPr>
                    <a:xfrm>
                      <a:off x="0" y="0"/>
                      <a:ext cx="4534293" cy="2270957"/>
                    </a:xfrm>
                    <a:prstGeom prst="rect">
                      <a:avLst/>
                    </a:prstGeom>
                  </pic:spPr>
                </pic:pic>
              </a:graphicData>
            </a:graphic>
          </wp:inline>
        </w:drawing>
      </w:r>
    </w:p>
    <w:p w:rsidR="005F1F1E" w:rsidRDefault="005F1F1E" w:rsidP="005F1F1E">
      <w:pPr>
        <w:spacing w:after="0"/>
        <w:ind w:firstLine="708"/>
        <w:rPr>
          <w:lang w:val="fr-BE"/>
        </w:rPr>
      </w:pPr>
    </w:p>
    <w:p w:rsidR="005F1F1E" w:rsidRDefault="00B36B0A" w:rsidP="00EB2544">
      <w:pPr>
        <w:spacing w:after="0" w:line="276" w:lineRule="auto"/>
        <w:ind w:left="708"/>
        <w:rPr>
          <w:lang w:val="fr-BE"/>
        </w:rPr>
      </w:pPr>
      <w:r>
        <w:rPr>
          <w:lang w:val="fr-BE"/>
        </w:rPr>
        <w:t xml:space="preserve">(6) Cet instrument est pourvu d’une fonction d’auto-décharge. Maintenez les cordons connectés au circuit à tester et relâchez le bouton de test à la fin de la mesure. La fonction d’auto-décharge sert à décharger le circuit électrique. Contrôlez que l’afficheur de tension indique 0V. </w:t>
      </w:r>
    </w:p>
    <w:p w:rsidR="009519BA" w:rsidRDefault="009519BA" w:rsidP="00EB2544">
      <w:pPr>
        <w:spacing w:after="0" w:line="276" w:lineRule="auto"/>
        <w:ind w:left="708"/>
        <w:rPr>
          <w:lang w:val="fr-BE"/>
        </w:rPr>
      </w:pPr>
    </w:p>
    <w:p w:rsidR="009519BA" w:rsidRDefault="009519BA" w:rsidP="00EB2544">
      <w:pPr>
        <w:spacing w:after="0" w:line="276" w:lineRule="auto"/>
        <w:ind w:left="708"/>
        <w:rPr>
          <w:lang w:val="fr-BE"/>
        </w:rPr>
      </w:pPr>
    </w:p>
    <w:p w:rsidR="009519BA" w:rsidRPr="009519BA" w:rsidRDefault="009519BA" w:rsidP="00EB2544">
      <w:pPr>
        <w:pBdr>
          <w:top w:val="single" w:sz="4" w:space="1" w:color="auto"/>
          <w:left w:val="single" w:sz="4" w:space="4" w:color="auto"/>
          <w:bottom w:val="single" w:sz="4" w:space="1" w:color="auto"/>
          <w:right w:val="single" w:sz="4" w:space="4" w:color="auto"/>
        </w:pBdr>
        <w:spacing w:after="0" w:line="276" w:lineRule="auto"/>
        <w:ind w:left="708"/>
        <w:jc w:val="center"/>
        <w:rPr>
          <w:b/>
          <w:lang w:val="fr-BE"/>
        </w:rPr>
      </w:pPr>
      <w:r w:rsidRPr="009519BA">
        <w:rPr>
          <w:b/>
          <w:lang w:val="fr-BE"/>
        </w:rPr>
        <w:t>DANGER</w:t>
      </w:r>
    </w:p>
    <w:p w:rsidR="009519BA" w:rsidRDefault="009519BA" w:rsidP="00EB2544">
      <w:pPr>
        <w:pBdr>
          <w:top w:val="single" w:sz="4" w:space="1" w:color="auto"/>
          <w:left w:val="single" w:sz="4" w:space="4" w:color="auto"/>
          <w:bottom w:val="single" w:sz="4" w:space="1" w:color="auto"/>
          <w:right w:val="single" w:sz="4" w:space="4" w:color="auto"/>
        </w:pBdr>
        <w:spacing w:after="0" w:line="276" w:lineRule="auto"/>
        <w:ind w:left="708"/>
        <w:rPr>
          <w:rFonts w:eastAsia="MS Mincho" w:cs="Arial"/>
          <w:lang w:val="fr-FR" w:eastAsia="ja-JP"/>
        </w:rPr>
      </w:pPr>
      <w:r>
        <w:rPr>
          <w:lang w:val="fr-BE"/>
        </w:rPr>
        <w:t>•Ne touchez pas le circuit</w:t>
      </w:r>
      <w:r w:rsidR="00B36B0A" w:rsidRPr="00B36B0A">
        <w:rPr>
          <w:rFonts w:eastAsia="MS Mincho" w:cs="Arial"/>
          <w:lang w:val="fr-FR" w:eastAsia="ja-JP"/>
        </w:rPr>
        <w:t xml:space="preserve"> immédiatement après le test. La capacité stockée dans le circuit peut causer un</w:t>
      </w:r>
      <w:r>
        <w:rPr>
          <w:rFonts w:eastAsia="MS Mincho" w:cs="Arial"/>
          <w:lang w:val="fr-FR" w:eastAsia="ja-JP"/>
        </w:rPr>
        <w:br/>
      </w:r>
      <w:r w:rsidR="00B36B0A" w:rsidRPr="00B36B0A">
        <w:rPr>
          <w:rFonts w:eastAsia="MS Mincho" w:cs="Arial"/>
          <w:lang w:val="fr-FR" w:eastAsia="ja-JP"/>
        </w:rPr>
        <w:t xml:space="preserve"> </w:t>
      </w:r>
      <w:r>
        <w:rPr>
          <w:rFonts w:eastAsia="MS Mincho" w:cs="Arial"/>
          <w:lang w:val="fr-FR" w:eastAsia="ja-JP"/>
        </w:rPr>
        <w:t xml:space="preserve">  </w:t>
      </w:r>
      <w:r w:rsidR="00B36B0A" w:rsidRPr="00B36B0A">
        <w:rPr>
          <w:rFonts w:eastAsia="MS Mincho" w:cs="Arial"/>
          <w:lang w:val="fr-FR" w:eastAsia="ja-JP"/>
        </w:rPr>
        <w:t>choc électrique.</w:t>
      </w:r>
      <w:r>
        <w:rPr>
          <w:rFonts w:eastAsia="MS Mincho" w:cs="Arial"/>
          <w:lang w:val="fr-FR" w:eastAsia="ja-JP"/>
        </w:rPr>
        <w:t xml:space="preserve"> </w:t>
      </w:r>
    </w:p>
    <w:p w:rsidR="007D78FC" w:rsidRPr="00B36B0A" w:rsidRDefault="009519BA" w:rsidP="00EB2544">
      <w:pPr>
        <w:pBdr>
          <w:top w:val="single" w:sz="4" w:space="1" w:color="auto"/>
          <w:left w:val="single" w:sz="4" w:space="4" w:color="auto"/>
          <w:bottom w:val="single" w:sz="4" w:space="1" w:color="auto"/>
          <w:right w:val="single" w:sz="4" w:space="4" w:color="auto"/>
        </w:pBdr>
        <w:spacing w:after="0" w:line="276" w:lineRule="auto"/>
        <w:ind w:left="708"/>
        <w:rPr>
          <w:lang w:val="fr-BE"/>
        </w:rPr>
      </w:pPr>
      <w:r>
        <w:rPr>
          <w:rFonts w:eastAsia="MS Mincho" w:cs="Arial"/>
          <w:lang w:val="fr-FR" w:eastAsia="ja-JP"/>
        </w:rPr>
        <w:t>•Laissez les cordons</w:t>
      </w:r>
      <w:r w:rsidR="00B36B0A" w:rsidRPr="00B36B0A">
        <w:rPr>
          <w:rFonts w:eastAsia="MS Mincho" w:cs="Arial"/>
          <w:lang w:val="fr-FR" w:eastAsia="ja-JP"/>
        </w:rPr>
        <w:t xml:space="preserve"> connectés au circuit et ne touchez pas le circuit, à moins qu'il soit complètement </w:t>
      </w:r>
      <w:r>
        <w:rPr>
          <w:rFonts w:eastAsia="MS Mincho" w:cs="Arial"/>
          <w:lang w:val="fr-FR" w:eastAsia="ja-JP"/>
        </w:rPr>
        <w:br/>
        <w:t xml:space="preserve">  </w:t>
      </w:r>
      <w:r w:rsidR="00B36B0A" w:rsidRPr="00B36B0A">
        <w:rPr>
          <w:rFonts w:eastAsia="MS Mincho" w:cs="Arial"/>
          <w:lang w:val="fr-FR" w:eastAsia="ja-JP"/>
        </w:rPr>
        <w:t>déchargé</w:t>
      </w:r>
      <w:r w:rsidR="002A075F">
        <w:rPr>
          <w:rFonts w:eastAsia="MS Mincho" w:cs="Arial"/>
          <w:lang w:val="fr-FR" w:eastAsia="ja-JP"/>
        </w:rPr>
        <w:t>.</w:t>
      </w:r>
    </w:p>
    <w:p w:rsidR="000B32DF" w:rsidRDefault="000B32DF" w:rsidP="00EB2544">
      <w:pPr>
        <w:spacing w:after="0" w:line="276" w:lineRule="auto"/>
        <w:rPr>
          <w:lang w:val="fr-BE"/>
        </w:rPr>
      </w:pPr>
    </w:p>
    <w:p w:rsidR="002A075F" w:rsidRDefault="002A075F" w:rsidP="00EB2544">
      <w:pPr>
        <w:spacing w:after="0" w:line="276" w:lineRule="auto"/>
        <w:rPr>
          <w:lang w:val="fr-BE"/>
        </w:rPr>
      </w:pPr>
    </w:p>
    <w:p w:rsidR="00B139D9" w:rsidRPr="00B139D9" w:rsidRDefault="00B139D9" w:rsidP="00EB2544">
      <w:pPr>
        <w:widowControl w:val="0"/>
        <w:autoSpaceDE w:val="0"/>
        <w:autoSpaceDN w:val="0"/>
        <w:spacing w:before="36" w:after="0" w:line="276" w:lineRule="auto"/>
        <w:rPr>
          <w:rFonts w:eastAsia="MS Mincho" w:cs="Arial"/>
          <w:b/>
          <w:bCs/>
          <w:lang w:val="fr-FR" w:eastAsia="ja-JP"/>
        </w:rPr>
      </w:pPr>
      <w:r w:rsidRPr="00B139D9">
        <w:rPr>
          <w:rFonts w:eastAsia="MS Mincho" w:cs="Arial"/>
          <w:b/>
          <w:bCs/>
          <w:lang w:val="fr-FR" w:eastAsia="ja-JP"/>
        </w:rPr>
        <w:t>Fonction d'auto-décharge</w:t>
      </w:r>
    </w:p>
    <w:p w:rsidR="00EB2544" w:rsidRDefault="00B139D9" w:rsidP="00653618">
      <w:pPr>
        <w:widowControl w:val="0"/>
        <w:autoSpaceDE w:val="0"/>
        <w:autoSpaceDN w:val="0"/>
        <w:spacing w:after="0" w:line="276" w:lineRule="auto"/>
        <w:jc w:val="both"/>
        <w:rPr>
          <w:rFonts w:eastAsia="MS Mincho" w:cs="Arial"/>
          <w:lang w:val="fr-FR" w:eastAsia="ja-JP"/>
        </w:rPr>
      </w:pPr>
      <w:r w:rsidRPr="00B139D9">
        <w:rPr>
          <w:rFonts w:eastAsia="MS Mincho" w:cs="Arial"/>
          <w:lang w:val="fr-FR" w:eastAsia="ja-JP"/>
        </w:rPr>
        <w:t>Il s'agit d'une fonction qui décharge la capacité stockée dans le circuit immédiatement après le test. Ce processus de décharge peut être suivi sur l'afficheur de tension. Cette fonction est annulée lorsque vous enlevez les cordons au moins 2 sec. avant que la décharge ne soit terminée.</w:t>
      </w:r>
    </w:p>
    <w:p w:rsidR="00653618" w:rsidRDefault="00653618" w:rsidP="00653618">
      <w:pPr>
        <w:widowControl w:val="0"/>
        <w:autoSpaceDE w:val="0"/>
        <w:autoSpaceDN w:val="0"/>
        <w:spacing w:after="0" w:line="276" w:lineRule="auto"/>
        <w:jc w:val="both"/>
        <w:rPr>
          <w:rFonts w:eastAsia="MS Mincho" w:cs="Arial"/>
          <w:lang w:val="fr-FR" w:eastAsia="ja-JP"/>
        </w:rPr>
      </w:pPr>
    </w:p>
    <w:p w:rsidR="00653618" w:rsidRDefault="00653618" w:rsidP="00653618">
      <w:pPr>
        <w:widowControl w:val="0"/>
        <w:autoSpaceDE w:val="0"/>
        <w:autoSpaceDN w:val="0"/>
        <w:spacing w:after="0" w:line="276" w:lineRule="auto"/>
        <w:jc w:val="both"/>
        <w:rPr>
          <w:rFonts w:eastAsia="MS Mincho" w:cs="Arial"/>
          <w:lang w:val="fr-FR" w:eastAsia="ja-JP"/>
        </w:rPr>
      </w:pPr>
    </w:p>
    <w:p w:rsidR="00653618" w:rsidRDefault="00B139D9" w:rsidP="00EB2544">
      <w:pPr>
        <w:widowControl w:val="0"/>
        <w:autoSpaceDE w:val="0"/>
        <w:autoSpaceDN w:val="0"/>
        <w:spacing w:before="144" w:after="288" w:line="276" w:lineRule="auto"/>
        <w:ind w:left="216" w:firstLine="492"/>
        <w:rPr>
          <w:rFonts w:eastAsia="MS Mincho" w:cs="Arial"/>
          <w:lang w:val="fr-FR" w:eastAsia="ja-JP"/>
        </w:rPr>
      </w:pPr>
      <w:r>
        <w:rPr>
          <w:rFonts w:eastAsia="MS Mincho" w:cs="Arial"/>
          <w:lang w:val="fr-FR" w:eastAsia="ja-JP"/>
        </w:rPr>
        <w:lastRenderedPageBreak/>
        <w:t>(7</w:t>
      </w:r>
      <w:r w:rsidRPr="00B139D9">
        <w:rPr>
          <w:rFonts w:eastAsia="MS Mincho" w:cs="Arial"/>
          <w:lang w:val="fr-FR" w:eastAsia="ja-JP"/>
        </w:rPr>
        <w:t>) Réglez le sélecteur de gamme sur “OFF” et enlevez les cordons de l'instrument.</w:t>
      </w:r>
    </w:p>
    <w:p w:rsidR="00653618" w:rsidRDefault="00653618">
      <w:pPr>
        <w:rPr>
          <w:rFonts w:eastAsia="MS Mincho" w:cs="Arial"/>
          <w:lang w:val="fr-FR" w:eastAsia="ja-JP"/>
        </w:rPr>
      </w:pPr>
      <w:r>
        <w:rPr>
          <w:rFonts w:eastAsia="MS Mincho" w:cs="Arial"/>
          <w:lang w:val="fr-FR" w:eastAsia="ja-JP"/>
        </w:rPr>
        <w:br w:type="page"/>
      </w:r>
    </w:p>
    <w:p w:rsidR="00B139D9" w:rsidRDefault="00B139D9" w:rsidP="00EB2544">
      <w:pPr>
        <w:widowControl w:val="0"/>
        <w:autoSpaceDE w:val="0"/>
        <w:autoSpaceDN w:val="0"/>
        <w:spacing w:after="0" w:line="276" w:lineRule="auto"/>
        <w:outlineLvl w:val="0"/>
        <w:rPr>
          <w:rFonts w:eastAsia="MS Mincho" w:cs="Arial"/>
          <w:lang w:val="fr-FR" w:eastAsia="ja-JP"/>
        </w:rPr>
      </w:pPr>
      <w:r w:rsidRPr="00B139D9">
        <w:rPr>
          <w:rFonts w:eastAsia="MS Mincho" w:cs="Arial"/>
          <w:lang w:val="fr-FR" w:eastAsia="ja-JP"/>
        </w:rPr>
        <w:t>Note</w:t>
      </w:r>
      <w:r>
        <w:rPr>
          <w:rFonts w:eastAsia="MS Mincho" w:cs="Arial"/>
          <w:lang w:val="fr-FR" w:eastAsia="ja-JP"/>
        </w:rPr>
        <w:t> :</w:t>
      </w:r>
    </w:p>
    <w:p w:rsidR="00B139D9" w:rsidRPr="00523693" w:rsidRDefault="00B139D9" w:rsidP="00EB2544">
      <w:pPr>
        <w:pStyle w:val="Lijstalinea"/>
        <w:widowControl w:val="0"/>
        <w:numPr>
          <w:ilvl w:val="0"/>
          <w:numId w:val="15"/>
        </w:numPr>
        <w:autoSpaceDE w:val="0"/>
        <w:autoSpaceDN w:val="0"/>
        <w:spacing w:after="0" w:line="276" w:lineRule="auto"/>
        <w:outlineLvl w:val="0"/>
        <w:rPr>
          <w:rFonts w:eastAsia="MS Mincho" w:cs="Arial"/>
          <w:lang w:val="fr-FR" w:eastAsia="ja-JP"/>
        </w:rPr>
      </w:pPr>
      <w:r w:rsidRPr="00523693">
        <w:rPr>
          <w:rFonts w:eastAsia="MS Mincho" w:cs="Arial"/>
          <w:lang w:val="fr-FR" w:eastAsia="ja-JP"/>
        </w:rPr>
        <w:t>L’avertissement de tension reste allumé pendant une mesure et clignote en cas de tensions de 30V CA/CC ou plus dans le circuit à tester.</w:t>
      </w:r>
    </w:p>
    <w:p w:rsidR="00B139D9" w:rsidRPr="00523693" w:rsidRDefault="00B139D9" w:rsidP="00EB2544">
      <w:pPr>
        <w:pStyle w:val="Lijstalinea"/>
        <w:widowControl w:val="0"/>
        <w:numPr>
          <w:ilvl w:val="0"/>
          <w:numId w:val="15"/>
        </w:numPr>
        <w:autoSpaceDE w:val="0"/>
        <w:autoSpaceDN w:val="0"/>
        <w:spacing w:after="0" w:line="276" w:lineRule="auto"/>
        <w:outlineLvl w:val="0"/>
        <w:rPr>
          <w:rFonts w:eastAsia="MS Mincho" w:cs="Arial"/>
          <w:lang w:val="fr-FR" w:eastAsia="ja-JP"/>
        </w:rPr>
      </w:pPr>
      <w:r w:rsidRPr="00523693">
        <w:rPr>
          <w:rFonts w:eastAsia="MS Mincho" w:cs="Arial"/>
          <w:lang w:val="fr-FR" w:eastAsia="ja-JP"/>
        </w:rPr>
        <w:t xml:space="preserve">Pendant la mesure de résistances faibles (si des courants supérieurs au courant nominal sont générés), sur une période prolongée, le </w:t>
      </w:r>
      <w:r w:rsidR="00D76405">
        <w:rPr>
          <w:rFonts w:eastAsia="MS Mincho" w:cs="Arial"/>
          <w:lang w:val="fr-FR" w:eastAsia="ja-JP"/>
        </w:rPr>
        <w:t>K3127</w:t>
      </w:r>
      <w:r w:rsidRPr="00523693">
        <w:rPr>
          <w:rFonts w:eastAsia="MS Mincho" w:cs="Arial"/>
          <w:lang w:val="fr-FR" w:eastAsia="ja-JP"/>
        </w:rPr>
        <w:t xml:space="preserve"> consomme beaucoup et chauffera. Dans ce cas, tout test ultérieur sera automatiquement empêché et le symbole de surchauffe</w:t>
      </w:r>
      <w:r w:rsidR="00523693" w:rsidRPr="00523693">
        <w:rPr>
          <w:rFonts w:eastAsia="MS Mincho" w:cs="Arial"/>
          <w:lang w:val="fr-FR" w:eastAsia="ja-JP"/>
        </w:rPr>
        <w:t xml:space="preserve"> </w:t>
      </w:r>
      <w:r w:rsidR="00523693" w:rsidRPr="00523693">
        <w:rPr>
          <w:noProof/>
          <w:lang w:eastAsia="nl-BE"/>
        </w:rPr>
        <w:drawing>
          <wp:inline distT="0" distB="0" distL="0" distR="0">
            <wp:extent cx="203200" cy="186055"/>
            <wp:effectExtent l="0" t="0" r="6350" b="44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186055"/>
                    </a:xfrm>
                    <a:prstGeom prst="rect">
                      <a:avLst/>
                    </a:prstGeom>
                    <a:noFill/>
                    <a:ln>
                      <a:noFill/>
                    </a:ln>
                  </pic:spPr>
                </pic:pic>
              </a:graphicData>
            </a:graphic>
          </wp:inline>
        </w:drawing>
      </w:r>
      <w:r w:rsidRPr="00523693">
        <w:rPr>
          <w:rFonts w:eastAsia="MS Mincho" w:cs="Arial"/>
          <w:lang w:val="fr-FR" w:eastAsia="ja-JP"/>
        </w:rPr>
        <w:t xml:space="preserve"> s’affichera. L’instrument doit alors refroidir. Le test peut être repris quand le symbole</w:t>
      </w:r>
      <w:r w:rsidR="00523693" w:rsidRPr="00523693">
        <w:rPr>
          <w:rFonts w:eastAsia="MS Mincho" w:cs="Arial"/>
          <w:lang w:val="fr-FR" w:eastAsia="ja-JP"/>
        </w:rPr>
        <w:t xml:space="preserve"> </w:t>
      </w:r>
      <w:r w:rsidR="00523693" w:rsidRPr="00523693">
        <w:rPr>
          <w:noProof/>
          <w:lang w:eastAsia="nl-BE"/>
        </w:rPr>
        <w:drawing>
          <wp:inline distT="0" distB="0" distL="0" distR="0">
            <wp:extent cx="203200" cy="186055"/>
            <wp:effectExtent l="0" t="0" r="635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186055"/>
                    </a:xfrm>
                    <a:prstGeom prst="rect">
                      <a:avLst/>
                    </a:prstGeom>
                    <a:noFill/>
                    <a:ln>
                      <a:noFill/>
                    </a:ln>
                  </pic:spPr>
                </pic:pic>
              </a:graphicData>
            </a:graphic>
          </wp:inline>
        </w:drawing>
      </w:r>
      <w:r w:rsidRPr="00523693">
        <w:rPr>
          <w:rFonts w:eastAsia="MS Mincho" w:cs="Arial"/>
          <w:lang w:val="fr-FR" w:eastAsia="ja-JP"/>
        </w:rPr>
        <w:t xml:space="preserve"> disparaît. Des courants de court-circuit au début d’une mesure peuvent diminuer quand le symbole de surchauffe </w:t>
      </w:r>
      <w:r w:rsidR="00523693" w:rsidRPr="00523693">
        <w:rPr>
          <w:noProof/>
          <w:lang w:eastAsia="nl-BE"/>
        </w:rPr>
        <w:drawing>
          <wp:inline distT="0" distB="0" distL="0" distR="0">
            <wp:extent cx="203200" cy="186055"/>
            <wp:effectExtent l="0" t="0" r="6350" b="444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186055"/>
                    </a:xfrm>
                    <a:prstGeom prst="rect">
                      <a:avLst/>
                    </a:prstGeom>
                    <a:noFill/>
                    <a:ln>
                      <a:noFill/>
                    </a:ln>
                  </pic:spPr>
                </pic:pic>
              </a:graphicData>
            </a:graphic>
          </wp:inline>
        </w:drawing>
      </w:r>
      <w:r w:rsidRPr="00523693">
        <w:rPr>
          <w:rFonts w:eastAsia="MS Mincho" w:cs="Arial"/>
          <w:lang w:val="fr-FR" w:eastAsia="ja-JP"/>
        </w:rPr>
        <w:t>apparaît.</w:t>
      </w:r>
    </w:p>
    <w:p w:rsidR="002A075F" w:rsidRDefault="00523693" w:rsidP="00EB2544">
      <w:pPr>
        <w:pStyle w:val="Lijstalinea"/>
        <w:widowControl w:val="0"/>
        <w:numPr>
          <w:ilvl w:val="0"/>
          <w:numId w:val="15"/>
        </w:numPr>
        <w:autoSpaceDE w:val="0"/>
        <w:autoSpaceDN w:val="0"/>
        <w:spacing w:after="0" w:line="276" w:lineRule="auto"/>
        <w:outlineLvl w:val="0"/>
        <w:rPr>
          <w:rFonts w:eastAsia="MS Mincho" w:cs="Arial"/>
          <w:lang w:val="fr-FR" w:eastAsia="ja-JP"/>
        </w:rPr>
      </w:pPr>
      <w:r w:rsidRPr="00523693">
        <w:rPr>
          <w:rFonts w:eastAsia="MS Mincho" w:cs="Arial"/>
          <w:lang w:val="fr-FR" w:eastAsia="ja-JP"/>
        </w:rPr>
        <w:t xml:space="preserve">Selon la température ambiante ou les résistances mesurées, le symbole </w:t>
      </w:r>
      <w:r w:rsidRPr="00523693">
        <w:rPr>
          <w:noProof/>
          <w:lang w:eastAsia="nl-BE"/>
        </w:rPr>
        <w:drawing>
          <wp:inline distT="0" distB="0" distL="0" distR="0">
            <wp:extent cx="203200" cy="186055"/>
            <wp:effectExtent l="0" t="0" r="6350" b="444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186055"/>
                    </a:xfrm>
                    <a:prstGeom prst="rect">
                      <a:avLst/>
                    </a:prstGeom>
                    <a:noFill/>
                    <a:ln>
                      <a:noFill/>
                    </a:ln>
                  </pic:spPr>
                </pic:pic>
              </a:graphicData>
            </a:graphic>
          </wp:inline>
        </w:drawing>
      </w:r>
      <w:r w:rsidRPr="00523693">
        <w:rPr>
          <w:rFonts w:eastAsia="MS Mincho" w:cs="Arial"/>
          <w:lang w:val="fr-FR" w:eastAsia="ja-JP"/>
        </w:rPr>
        <w:t>peut s’afficher et interrompre une mesure PI.</w:t>
      </w:r>
    </w:p>
    <w:p w:rsidR="002A075F" w:rsidRDefault="002A075F" w:rsidP="00EB2544">
      <w:pPr>
        <w:spacing w:line="276" w:lineRule="auto"/>
        <w:rPr>
          <w:rFonts w:eastAsia="MS Mincho" w:cs="Arial"/>
          <w:lang w:val="fr-FR" w:eastAsia="ja-JP"/>
        </w:rPr>
      </w:pPr>
    </w:p>
    <w:p w:rsidR="00EB2544" w:rsidRDefault="00EB2544" w:rsidP="00EB2544">
      <w:pPr>
        <w:spacing w:line="276" w:lineRule="auto"/>
        <w:rPr>
          <w:rFonts w:eastAsia="MS Mincho" w:cs="Arial"/>
          <w:lang w:val="fr-FR" w:eastAsia="ja-JP"/>
        </w:rPr>
      </w:pPr>
    </w:p>
    <w:p w:rsidR="00EB2544" w:rsidRDefault="00EB2544" w:rsidP="00EB2544">
      <w:pPr>
        <w:spacing w:line="276" w:lineRule="auto"/>
        <w:rPr>
          <w:rFonts w:eastAsia="MS Mincho" w:cs="Arial"/>
          <w:lang w:val="fr-FR" w:eastAsia="ja-JP"/>
        </w:rPr>
      </w:pPr>
    </w:p>
    <w:p w:rsidR="00523693" w:rsidRPr="00523693" w:rsidRDefault="00523693" w:rsidP="00523693">
      <w:pPr>
        <w:widowControl w:val="0"/>
        <w:autoSpaceDE w:val="0"/>
        <w:autoSpaceDN w:val="0"/>
        <w:spacing w:after="0"/>
        <w:outlineLvl w:val="0"/>
        <w:rPr>
          <w:rFonts w:eastAsia="MS Mincho" w:cs="Arial"/>
          <w:b/>
          <w:lang w:val="fr-FR" w:eastAsia="ja-JP"/>
        </w:rPr>
      </w:pPr>
      <w:r w:rsidRPr="00523693">
        <w:rPr>
          <w:rFonts w:eastAsia="MS Mincho" w:cs="Arial"/>
          <w:b/>
          <w:lang w:val="fr-FR" w:eastAsia="ja-JP"/>
        </w:rPr>
        <w:t>Principe de mesure de résistance d’isolement</w:t>
      </w:r>
    </w:p>
    <w:p w:rsidR="00523693" w:rsidRDefault="00523693" w:rsidP="00523693">
      <w:pPr>
        <w:widowControl w:val="0"/>
        <w:autoSpaceDE w:val="0"/>
        <w:autoSpaceDN w:val="0"/>
        <w:spacing w:after="0"/>
        <w:outlineLvl w:val="0"/>
        <w:rPr>
          <w:rFonts w:eastAsia="MS Mincho" w:cs="Arial"/>
          <w:lang w:val="fr-FR" w:eastAsia="ja-JP"/>
        </w:rPr>
      </w:pPr>
      <w:r>
        <w:rPr>
          <w:rFonts w:eastAsia="MS Mincho" w:cs="Arial"/>
          <w:lang w:val="fr-FR" w:eastAsia="ja-JP"/>
        </w:rPr>
        <w:t>La valeur de résistance s’obtient en appliquant une haute tension déterminée à la résistance (</w:t>
      </w:r>
      <w:r w:rsidR="00380592">
        <w:rPr>
          <w:rFonts w:eastAsia="MS Mincho" w:cs="Arial"/>
          <w:lang w:val="fr-FR" w:eastAsia="ja-JP"/>
        </w:rPr>
        <w:t>résistance</w:t>
      </w:r>
      <w:r>
        <w:rPr>
          <w:rFonts w:eastAsia="MS Mincho" w:cs="Arial"/>
          <w:lang w:val="fr-FR" w:eastAsia="ja-JP"/>
        </w:rPr>
        <w:t xml:space="preserve"> d’isolement) et en mesurant le flux de courant.</w:t>
      </w:r>
    </w:p>
    <w:p w:rsidR="00523693" w:rsidRDefault="00523693" w:rsidP="00523693">
      <w:pPr>
        <w:widowControl w:val="0"/>
        <w:autoSpaceDE w:val="0"/>
        <w:autoSpaceDN w:val="0"/>
        <w:spacing w:after="0"/>
        <w:outlineLvl w:val="0"/>
        <w:rPr>
          <w:rFonts w:eastAsia="MS Mincho" w:cs="Arial"/>
          <w:lang w:val="fr-FR" w:eastAsia="ja-JP"/>
        </w:rPr>
      </w:pPr>
    </w:p>
    <w:p w:rsidR="00523693" w:rsidRDefault="00523693" w:rsidP="00523693">
      <w:pPr>
        <w:widowControl w:val="0"/>
        <w:autoSpaceDE w:val="0"/>
        <w:autoSpaceDN w:val="0"/>
        <w:spacing w:after="0"/>
        <w:outlineLvl w:val="0"/>
        <w:rPr>
          <w:rFonts w:eastAsia="MS Mincho" w:cs="Arial"/>
          <w:lang w:val="fr-FR" w:eastAsia="ja-JP"/>
        </w:rPr>
      </w:pPr>
    </w:p>
    <w:p w:rsidR="000B32DF" w:rsidRDefault="00523693" w:rsidP="00EA40AF">
      <w:pPr>
        <w:spacing w:after="0"/>
        <w:rPr>
          <w:lang w:val="fr-BE"/>
        </w:rPr>
      </w:pPr>
      <w:r>
        <w:rPr>
          <w:noProof/>
          <w:lang w:eastAsia="nl-BE"/>
        </w:rPr>
        <w:drawing>
          <wp:inline distT="0" distB="0" distL="0" distR="0">
            <wp:extent cx="3368332" cy="2880610"/>
            <wp:effectExtent l="0" t="0" r="381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27 resistance.png"/>
                    <pic:cNvPicPr/>
                  </pic:nvPicPr>
                  <pic:blipFill>
                    <a:blip r:embed="rId31">
                      <a:extLst>
                        <a:ext uri="{28A0092B-C50C-407E-A947-70E740481C1C}">
                          <a14:useLocalDpi xmlns:a14="http://schemas.microsoft.com/office/drawing/2010/main" val="0"/>
                        </a:ext>
                      </a:extLst>
                    </a:blip>
                    <a:stretch>
                      <a:fillRect/>
                    </a:stretch>
                  </pic:blipFill>
                  <pic:spPr>
                    <a:xfrm>
                      <a:off x="0" y="0"/>
                      <a:ext cx="3368332" cy="2880610"/>
                    </a:xfrm>
                    <a:prstGeom prst="rect">
                      <a:avLst/>
                    </a:prstGeom>
                  </pic:spPr>
                </pic:pic>
              </a:graphicData>
            </a:graphic>
          </wp:inline>
        </w:drawing>
      </w:r>
    </w:p>
    <w:p w:rsidR="00EA40AF" w:rsidRDefault="00EA40AF" w:rsidP="00EA40AF">
      <w:pPr>
        <w:spacing w:after="0"/>
        <w:rPr>
          <w:lang w:val="fr-BE"/>
        </w:rPr>
      </w:pPr>
    </w:p>
    <w:p w:rsidR="00EB2544" w:rsidRDefault="00EB2544">
      <w:pPr>
        <w:rPr>
          <w:b/>
          <w:lang w:val="fr-BE"/>
        </w:rPr>
      </w:pPr>
      <w:r>
        <w:rPr>
          <w:b/>
          <w:lang w:val="fr-BE"/>
        </w:rPr>
        <w:br w:type="page"/>
      </w:r>
    </w:p>
    <w:p w:rsidR="00596F1B" w:rsidRPr="00D76405" w:rsidRDefault="00596F1B" w:rsidP="00EE3775">
      <w:pPr>
        <w:spacing w:after="0" w:line="276" w:lineRule="auto"/>
        <w:rPr>
          <w:b/>
          <w:lang w:val="fr-BE"/>
        </w:rPr>
      </w:pPr>
      <w:r w:rsidRPr="00D76405">
        <w:rPr>
          <w:b/>
          <w:lang w:val="fr-BE"/>
        </w:rPr>
        <w:lastRenderedPageBreak/>
        <w:t xml:space="preserve">6-3 Mode </w:t>
      </w:r>
      <w:r w:rsidR="00D76405" w:rsidRPr="00D76405">
        <w:rPr>
          <w:b/>
          <w:lang w:val="fr-BE"/>
        </w:rPr>
        <w:t xml:space="preserve">RUPTURE DIELECTRIQUE </w:t>
      </w:r>
      <w:r w:rsidRPr="00D76405">
        <w:rPr>
          <w:b/>
          <w:lang w:val="fr-BE"/>
        </w:rPr>
        <w:t xml:space="preserve">et mode </w:t>
      </w:r>
      <w:r w:rsidR="00380592" w:rsidRPr="00D76405">
        <w:rPr>
          <w:b/>
          <w:lang w:val="fr-BE"/>
        </w:rPr>
        <w:t>CLAQUAGE</w:t>
      </w:r>
    </w:p>
    <w:p w:rsidR="00596F1B" w:rsidRPr="00D76405" w:rsidRDefault="00596F1B" w:rsidP="00EE3775">
      <w:pPr>
        <w:spacing w:after="0" w:line="276" w:lineRule="auto"/>
        <w:rPr>
          <w:lang w:val="fr-BE"/>
        </w:rPr>
      </w:pPr>
      <w:r w:rsidRPr="00D76405">
        <w:rPr>
          <w:lang w:val="fr-BE"/>
        </w:rPr>
        <w:t xml:space="preserve">Les deux modes, </w:t>
      </w:r>
      <w:r w:rsidR="00D76405" w:rsidRPr="00D76405">
        <w:rPr>
          <w:lang w:val="fr-BE"/>
        </w:rPr>
        <w:t>Rupture diélectrique</w:t>
      </w:r>
      <w:r w:rsidR="00380592" w:rsidRPr="00D76405">
        <w:rPr>
          <w:lang w:val="fr-BE"/>
        </w:rPr>
        <w:t xml:space="preserve"> et Claquage</w:t>
      </w:r>
      <w:r w:rsidRPr="00D76405">
        <w:rPr>
          <w:lang w:val="fr-BE"/>
        </w:rPr>
        <w:t xml:space="preserve">, peuvent être utilisés pour </w:t>
      </w:r>
      <w:r w:rsidR="00A71A15" w:rsidRPr="00D76405">
        <w:rPr>
          <w:lang w:val="fr-BE"/>
        </w:rPr>
        <w:t>chaque</w:t>
      </w:r>
      <w:r w:rsidRPr="00D76405">
        <w:rPr>
          <w:lang w:val="fr-BE"/>
        </w:rPr>
        <w:t xml:space="preserve"> mesure : IR </w:t>
      </w:r>
      <w:r w:rsidRPr="00D76405">
        <w:rPr>
          <w:vertAlign w:val="subscript"/>
          <w:lang w:val="fr-BE"/>
        </w:rPr>
        <w:t>PI/DAR</w:t>
      </w:r>
      <w:r w:rsidRPr="00D76405">
        <w:rPr>
          <w:lang w:val="fr-BE"/>
        </w:rPr>
        <w:t>, SV</w:t>
      </w:r>
      <w:r w:rsidR="00380592" w:rsidRPr="00D76405">
        <w:rPr>
          <w:lang w:val="fr-BE"/>
        </w:rPr>
        <w:t>, DD, RAMPE</w:t>
      </w:r>
      <w:r w:rsidRPr="00D76405">
        <w:rPr>
          <w:lang w:val="fr-BE"/>
        </w:rPr>
        <w:t>.</w:t>
      </w:r>
    </w:p>
    <w:p w:rsidR="00596F1B" w:rsidRPr="00D76405" w:rsidRDefault="00596F1B" w:rsidP="00EE3775">
      <w:pPr>
        <w:spacing w:after="0" w:line="276" w:lineRule="auto"/>
        <w:rPr>
          <w:lang w:val="fr-BE"/>
        </w:rPr>
      </w:pPr>
    </w:p>
    <w:p w:rsidR="00596F1B" w:rsidRPr="00D76405" w:rsidRDefault="0006216D" w:rsidP="00EE3775">
      <w:pPr>
        <w:spacing w:after="0" w:line="276" w:lineRule="auto"/>
        <w:rPr>
          <w:lang w:val="fr-BE"/>
        </w:rPr>
      </w:pPr>
      <w:r w:rsidRPr="00D76405">
        <w:rPr>
          <w:lang w:val="fr-BE"/>
        </w:rPr>
        <w:t xml:space="preserve">1/ Mode </w:t>
      </w:r>
      <w:r w:rsidR="00D76405" w:rsidRPr="00D76405">
        <w:rPr>
          <w:lang w:val="fr-BE"/>
        </w:rPr>
        <w:t>Rupture diélectrique</w:t>
      </w:r>
    </w:p>
    <w:p w:rsidR="00596F1B" w:rsidRDefault="00596F1B" w:rsidP="00EE3775">
      <w:pPr>
        <w:spacing w:after="0" w:line="276" w:lineRule="auto"/>
        <w:rPr>
          <w:lang w:val="fr-BE"/>
        </w:rPr>
      </w:pPr>
      <w:r>
        <w:rPr>
          <w:lang w:val="fr-BE"/>
        </w:rPr>
        <w:t xml:space="preserve">Lorsque la tension appliquée diminue drastiquement à cause </w:t>
      </w:r>
      <w:r w:rsidRPr="00D76405">
        <w:rPr>
          <w:lang w:val="fr-BE"/>
        </w:rPr>
        <w:t>d’une rupture d</w:t>
      </w:r>
      <w:r w:rsidR="00653618">
        <w:rPr>
          <w:lang w:val="fr-BE"/>
        </w:rPr>
        <w:t>iélectrique</w:t>
      </w:r>
      <w:r>
        <w:rPr>
          <w:lang w:val="fr-BE"/>
        </w:rPr>
        <w:t xml:space="preserve"> ou d’un</w:t>
      </w:r>
      <w:r w:rsidR="000E55AC">
        <w:rPr>
          <w:lang w:val="fr-BE"/>
        </w:rPr>
        <w:t xml:space="preserve"> accroissement</w:t>
      </w:r>
      <w:r>
        <w:rPr>
          <w:lang w:val="fr-BE"/>
        </w:rPr>
        <w:t xml:space="preserve"> soudain de courant causé par une dégradation de l’isolement, le </w:t>
      </w:r>
      <w:r w:rsidR="00D76405">
        <w:rPr>
          <w:lang w:val="fr-BE"/>
        </w:rPr>
        <w:t>K3127</w:t>
      </w:r>
      <w:r>
        <w:rPr>
          <w:lang w:val="fr-BE"/>
        </w:rPr>
        <w:t xml:space="preserve"> arrête automatiquement la mesure afin de ne pas occasionner plus de dommages.</w:t>
      </w:r>
    </w:p>
    <w:p w:rsidR="00596F1B" w:rsidRDefault="00D76405" w:rsidP="00EE3775">
      <w:pPr>
        <w:spacing w:after="0" w:line="276" w:lineRule="auto"/>
        <w:rPr>
          <w:lang w:val="fr-BE"/>
        </w:rPr>
      </w:pPr>
      <w:r>
        <w:rPr>
          <w:lang w:val="fr-BE"/>
        </w:rPr>
        <w:t>K3127</w:t>
      </w:r>
      <w:r w:rsidR="00596F1B">
        <w:rPr>
          <w:lang w:val="fr-BE"/>
        </w:rPr>
        <w:t xml:space="preserve"> continue la mesure jusqu’à ce </w:t>
      </w:r>
      <w:r w:rsidR="00596F1B" w:rsidRPr="00D76405">
        <w:rPr>
          <w:lang w:val="fr-BE"/>
        </w:rPr>
        <w:t>que la rupture d</w:t>
      </w:r>
      <w:r w:rsidR="00653618">
        <w:rPr>
          <w:lang w:val="fr-BE"/>
        </w:rPr>
        <w:t>iélectrique</w:t>
      </w:r>
      <w:r w:rsidR="00596F1B">
        <w:rPr>
          <w:lang w:val="fr-BE"/>
        </w:rPr>
        <w:t xml:space="preserve"> ou l’</w:t>
      </w:r>
      <w:r w:rsidR="000E55AC">
        <w:rPr>
          <w:lang w:val="fr-BE"/>
        </w:rPr>
        <w:t>accroissement soudain</w:t>
      </w:r>
      <w:r w:rsidR="00596F1B">
        <w:rPr>
          <w:lang w:val="fr-BE"/>
        </w:rPr>
        <w:t xml:space="preserve"> de courant soit détectée.</w:t>
      </w:r>
    </w:p>
    <w:p w:rsidR="00A71A15" w:rsidRDefault="00A71A15" w:rsidP="00EE3775">
      <w:pPr>
        <w:spacing w:after="0" w:line="276" w:lineRule="auto"/>
        <w:rPr>
          <w:lang w:val="fr-BE"/>
        </w:rPr>
      </w:pPr>
    </w:p>
    <w:p w:rsidR="00A71A15" w:rsidRPr="00D76405" w:rsidRDefault="00A71A15" w:rsidP="00EE3775">
      <w:pPr>
        <w:spacing w:after="0" w:line="276" w:lineRule="auto"/>
        <w:rPr>
          <w:lang w:val="fr-BE"/>
        </w:rPr>
      </w:pPr>
      <w:r w:rsidRPr="00D76405">
        <w:rPr>
          <w:lang w:val="fr-BE"/>
        </w:rPr>
        <w:t>2/ Mod</w:t>
      </w:r>
      <w:r w:rsidR="00380592" w:rsidRPr="00D76405">
        <w:rPr>
          <w:lang w:val="fr-BE"/>
        </w:rPr>
        <w:t>e CLAQUAGE</w:t>
      </w:r>
    </w:p>
    <w:p w:rsidR="00EA40AF" w:rsidRPr="00D76405" w:rsidRDefault="00A71A15" w:rsidP="00EE3775">
      <w:pPr>
        <w:spacing w:after="0" w:line="276" w:lineRule="auto"/>
        <w:rPr>
          <w:lang w:val="fr-BE"/>
        </w:rPr>
      </w:pPr>
      <w:r>
        <w:rPr>
          <w:lang w:val="fr-BE"/>
        </w:rPr>
        <w:t xml:space="preserve">Lorsque vous sélectionnez le </w:t>
      </w:r>
      <w:r w:rsidRPr="00D76405">
        <w:rPr>
          <w:lang w:val="fr-BE"/>
        </w:rPr>
        <w:t xml:space="preserve">mode </w:t>
      </w:r>
      <w:r w:rsidR="00380592" w:rsidRPr="00D76405">
        <w:rPr>
          <w:lang w:val="fr-BE"/>
        </w:rPr>
        <w:t>Claquage</w:t>
      </w:r>
      <w:r w:rsidRPr="00D76405">
        <w:rPr>
          <w:lang w:val="fr-BE"/>
        </w:rPr>
        <w:t xml:space="preserve">, </w:t>
      </w:r>
      <w:r>
        <w:rPr>
          <w:lang w:val="fr-BE"/>
        </w:rPr>
        <w:t xml:space="preserve">le </w:t>
      </w:r>
      <w:r w:rsidR="00D76405">
        <w:rPr>
          <w:lang w:val="fr-BE"/>
        </w:rPr>
        <w:t>K3127</w:t>
      </w:r>
      <w:r>
        <w:rPr>
          <w:lang w:val="fr-BE"/>
        </w:rPr>
        <w:t xml:space="preserve"> continue la mesure, </w:t>
      </w:r>
      <w:r w:rsidRPr="00D76405">
        <w:rPr>
          <w:lang w:val="fr-BE"/>
        </w:rPr>
        <w:t xml:space="preserve">même si une </w:t>
      </w:r>
      <w:r w:rsidR="00380592" w:rsidRPr="00D76405">
        <w:rPr>
          <w:lang w:val="fr-BE"/>
        </w:rPr>
        <w:t>rupture</w:t>
      </w:r>
      <w:r w:rsidR="00D76405" w:rsidRPr="00D76405">
        <w:rPr>
          <w:lang w:val="fr-BE"/>
        </w:rPr>
        <w:t xml:space="preserve"> d</w:t>
      </w:r>
      <w:r w:rsidR="00653618">
        <w:rPr>
          <w:lang w:val="fr-BE"/>
        </w:rPr>
        <w:t>iélectrique</w:t>
      </w:r>
      <w:r w:rsidRPr="00D76405">
        <w:rPr>
          <w:lang w:val="fr-BE"/>
        </w:rPr>
        <w:t xml:space="preserve"> ou une soudaine augmentation de courant survient. Continuez de contrôler le degré de dommages du point de rupture et trouvez le point de défaillance de l’isolement. Effectuer des tests dans le mode </w:t>
      </w:r>
      <w:r w:rsidR="00380592" w:rsidRPr="00D76405">
        <w:rPr>
          <w:lang w:val="fr-BE"/>
        </w:rPr>
        <w:t>Claquage</w:t>
      </w:r>
      <w:r w:rsidRPr="00D76405">
        <w:rPr>
          <w:lang w:val="fr-BE"/>
        </w:rPr>
        <w:t xml:space="preserve"> est nuisible.</w:t>
      </w:r>
    </w:p>
    <w:p w:rsidR="007B086A" w:rsidRDefault="007B086A" w:rsidP="00EE3775">
      <w:pPr>
        <w:spacing w:after="0" w:line="276" w:lineRule="auto"/>
        <w:rPr>
          <w:lang w:val="fr-BE"/>
        </w:rPr>
      </w:pPr>
    </w:p>
    <w:p w:rsidR="007B086A" w:rsidRDefault="007B086A" w:rsidP="00EE3775">
      <w:pPr>
        <w:spacing w:after="0" w:line="276" w:lineRule="auto"/>
        <w:rPr>
          <w:lang w:val="fr-BE"/>
        </w:rPr>
      </w:pPr>
      <w:r>
        <w:rPr>
          <w:lang w:val="fr-BE"/>
        </w:rPr>
        <w:tab/>
      </w:r>
      <w:r>
        <w:rPr>
          <w:lang w:val="fr-BE"/>
        </w:rPr>
        <w:tab/>
      </w:r>
      <w:r>
        <w:rPr>
          <w:lang w:val="fr-BE"/>
        </w:rPr>
        <w:tab/>
      </w:r>
      <w:r>
        <w:rPr>
          <w:lang w:val="fr-BE"/>
        </w:rPr>
        <w:tab/>
      </w:r>
      <w:r>
        <w:rPr>
          <w:lang w:val="fr-BE"/>
        </w:rPr>
        <w:tab/>
      </w:r>
      <w:r>
        <w:rPr>
          <w:lang w:val="fr-BE"/>
        </w:rPr>
        <w:tab/>
        <w:t xml:space="preserve">       Lorsqu’une </w:t>
      </w:r>
      <w:r w:rsidR="00D76405">
        <w:rPr>
          <w:lang w:val="fr-BE"/>
        </w:rPr>
        <w:t>rupture d</w:t>
      </w:r>
      <w:r w:rsidR="00653618">
        <w:rPr>
          <w:lang w:val="fr-BE"/>
        </w:rPr>
        <w:t>iélectrique</w:t>
      </w:r>
      <w:r w:rsidR="00D76405">
        <w:rPr>
          <w:lang w:val="fr-BE"/>
        </w:rPr>
        <w:t xml:space="preserve"> surv</w:t>
      </w:r>
      <w:r>
        <w:rPr>
          <w:lang w:val="fr-BE"/>
        </w:rPr>
        <w:t>ient et que la mesure</w:t>
      </w:r>
    </w:p>
    <w:p w:rsidR="007B086A" w:rsidRDefault="007B086A" w:rsidP="00EE3775">
      <w:pPr>
        <w:spacing w:after="0" w:line="276" w:lineRule="auto"/>
        <w:rPr>
          <w:lang w:val="fr-BE"/>
        </w:rPr>
      </w:pPr>
      <w:r>
        <w:rPr>
          <w:lang w:val="fr-BE"/>
        </w:rPr>
        <w:tab/>
      </w:r>
      <w:r>
        <w:rPr>
          <w:lang w:val="fr-BE"/>
        </w:rPr>
        <w:tab/>
      </w:r>
      <w:r>
        <w:rPr>
          <w:lang w:val="fr-BE"/>
        </w:rPr>
        <w:tab/>
      </w:r>
      <w:r>
        <w:rPr>
          <w:lang w:val="fr-BE"/>
        </w:rPr>
        <w:tab/>
      </w:r>
      <w:r>
        <w:rPr>
          <w:lang w:val="fr-BE"/>
        </w:rPr>
        <w:tab/>
        <w:t xml:space="preserve">                     s’arrête, </w:t>
      </w:r>
      <w:r w:rsidRPr="00D76405">
        <w:rPr>
          <w:lang w:val="fr-BE"/>
        </w:rPr>
        <w:t>l’icône BREAK DOWN (</w:t>
      </w:r>
      <w:r w:rsidR="00D76405" w:rsidRPr="00D76405">
        <w:rPr>
          <w:lang w:val="fr-BE"/>
        </w:rPr>
        <w:t>rupture diélectrique</w:t>
      </w:r>
      <w:r w:rsidRPr="00D76405">
        <w:rPr>
          <w:lang w:val="fr-BE"/>
        </w:rPr>
        <w:t>) clignote</w:t>
      </w:r>
    </w:p>
    <w:p w:rsidR="00A71A15" w:rsidRDefault="00A71A15" w:rsidP="00EA40AF">
      <w:pPr>
        <w:spacing w:after="0"/>
        <w:rPr>
          <w:lang w:val="fr-BE"/>
        </w:rPr>
      </w:pPr>
      <w:r w:rsidRPr="00A71A15">
        <w:rPr>
          <w:noProof/>
          <w:lang w:eastAsia="nl-BE"/>
        </w:rPr>
        <w:drawing>
          <wp:inline distT="0" distB="0" distL="0" distR="0">
            <wp:extent cx="3014345" cy="1786255"/>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4345" cy="1786255"/>
                    </a:xfrm>
                    <a:prstGeom prst="rect">
                      <a:avLst/>
                    </a:prstGeom>
                    <a:noFill/>
                    <a:ln>
                      <a:noFill/>
                    </a:ln>
                  </pic:spPr>
                </pic:pic>
              </a:graphicData>
            </a:graphic>
          </wp:inline>
        </w:drawing>
      </w:r>
    </w:p>
    <w:p w:rsidR="007B086A" w:rsidRDefault="007B086A" w:rsidP="00EA40AF">
      <w:pPr>
        <w:spacing w:after="0"/>
        <w:rPr>
          <w:lang w:val="fr-BE"/>
        </w:rPr>
      </w:pPr>
    </w:p>
    <w:p w:rsidR="00EE3775" w:rsidRPr="00D76405" w:rsidRDefault="00FE6FB0" w:rsidP="00EA40AF">
      <w:pPr>
        <w:spacing w:after="0"/>
        <w:rPr>
          <w:lang w:val="fr-BE"/>
        </w:rPr>
      </w:pPr>
      <w:r w:rsidRPr="00D76405">
        <w:rPr>
          <w:lang w:val="fr-BE"/>
        </w:rPr>
        <w:t>•</w:t>
      </w:r>
      <w:r w:rsidR="007B086A" w:rsidRPr="00D76405">
        <w:rPr>
          <w:lang w:val="fr-BE"/>
        </w:rPr>
        <w:t xml:space="preserve">Si vous sélectionnez la gamme 250V il n y a pas moyen de sélectionner le mode </w:t>
      </w:r>
      <w:r w:rsidR="00D76405" w:rsidRPr="00D76405">
        <w:rPr>
          <w:lang w:val="fr-BE"/>
        </w:rPr>
        <w:t>Rupture diélectrique</w:t>
      </w:r>
      <w:r w:rsidR="007B086A" w:rsidRPr="00D76405">
        <w:rPr>
          <w:lang w:val="fr-BE"/>
        </w:rPr>
        <w:t>.</w:t>
      </w:r>
    </w:p>
    <w:p w:rsidR="00EE3775" w:rsidRDefault="00EE3775">
      <w:pPr>
        <w:rPr>
          <w:lang w:val="fr-BE"/>
        </w:rPr>
      </w:pPr>
      <w:r>
        <w:rPr>
          <w:lang w:val="fr-BE"/>
        </w:rPr>
        <w:br w:type="page"/>
      </w:r>
    </w:p>
    <w:p w:rsidR="007B086A" w:rsidRDefault="007B086A" w:rsidP="00EA40AF">
      <w:pPr>
        <w:spacing w:after="0"/>
        <w:rPr>
          <w:lang w:val="fr-BE"/>
        </w:rPr>
      </w:pPr>
    </w:p>
    <w:p w:rsidR="007B086A" w:rsidRPr="007B086A" w:rsidRDefault="007B086A" w:rsidP="00EE3775">
      <w:pPr>
        <w:spacing w:after="0" w:line="276" w:lineRule="auto"/>
        <w:rPr>
          <w:b/>
          <w:lang w:val="fr-BE"/>
        </w:rPr>
      </w:pPr>
      <w:r w:rsidRPr="007B086A">
        <w:rPr>
          <w:b/>
          <w:lang w:val="fr-BE"/>
        </w:rPr>
        <w:t>6-4 Mesure continue</w:t>
      </w:r>
    </w:p>
    <w:p w:rsidR="007B086A" w:rsidRDefault="007B086A" w:rsidP="00EE3775">
      <w:pPr>
        <w:spacing w:after="0" w:line="276" w:lineRule="auto"/>
        <w:rPr>
          <w:lang w:val="fr-BE"/>
        </w:rPr>
      </w:pPr>
      <w:r>
        <w:rPr>
          <w:lang w:val="fr-BE"/>
        </w:rPr>
        <w:t>Appuyez sur le bouton de test et tournez-le dans le sens des aiguilles pour le verrouiller afin de faire une mesure de résistance d’isolement ininterrompue.</w:t>
      </w:r>
    </w:p>
    <w:p w:rsidR="00FE6FB0" w:rsidRDefault="00FE6FB0" w:rsidP="00EE3775">
      <w:pPr>
        <w:spacing w:after="0" w:line="276" w:lineRule="auto"/>
        <w:rPr>
          <w:lang w:val="fr-BE"/>
        </w:rPr>
      </w:pPr>
    </w:p>
    <w:p w:rsidR="00FE6FB0" w:rsidRDefault="00FE6FB0" w:rsidP="00EE3775">
      <w:pPr>
        <w:spacing w:after="0" w:line="276" w:lineRule="auto"/>
        <w:rPr>
          <w:lang w:val="fr-BE"/>
        </w:rPr>
      </w:pPr>
    </w:p>
    <w:p w:rsidR="007B086A" w:rsidRDefault="007B086A" w:rsidP="00EE3775">
      <w:pPr>
        <w:spacing w:after="0" w:line="276" w:lineRule="auto"/>
        <w:rPr>
          <w:lang w:val="fr-BE"/>
        </w:rPr>
      </w:pPr>
    </w:p>
    <w:p w:rsidR="007B086A" w:rsidRPr="007B086A" w:rsidRDefault="00427B70" w:rsidP="00EE3775">
      <w:pPr>
        <w:pBdr>
          <w:top w:val="single" w:sz="4" w:space="1" w:color="auto"/>
          <w:left w:val="single" w:sz="4" w:space="4" w:color="auto"/>
          <w:bottom w:val="single" w:sz="4" w:space="1" w:color="auto"/>
          <w:right w:val="single" w:sz="4" w:space="4" w:color="auto"/>
        </w:pBdr>
        <w:spacing w:after="0" w:line="276" w:lineRule="auto"/>
        <w:jc w:val="center"/>
        <w:rPr>
          <w:b/>
          <w:lang w:val="fr-BE"/>
        </w:rPr>
      </w:pPr>
      <w:r>
        <w:rPr>
          <w:rFonts w:eastAsia="MS Mincho" w:cs="Arial"/>
          <w:noProof/>
          <w:sz w:val="20"/>
          <w:szCs w:val="20"/>
          <w:lang w:eastAsia="nl-BE"/>
        </w:rPr>
        <w:drawing>
          <wp:inline distT="0" distB="0" distL="0" distR="0" wp14:anchorId="39F17619" wp14:editId="7F4C82C2">
            <wp:extent cx="140335" cy="13398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35" cy="133985"/>
                    </a:xfrm>
                    <a:prstGeom prst="rect">
                      <a:avLst/>
                    </a:prstGeom>
                    <a:noFill/>
                  </pic:spPr>
                </pic:pic>
              </a:graphicData>
            </a:graphic>
          </wp:inline>
        </w:drawing>
      </w:r>
      <w:r w:rsidR="007B086A" w:rsidRPr="007B086A">
        <w:rPr>
          <w:b/>
          <w:lang w:val="fr-BE"/>
        </w:rPr>
        <w:t>DANGER</w:t>
      </w:r>
    </w:p>
    <w:p w:rsidR="007B086A" w:rsidRDefault="007B086A" w:rsidP="00EE3775">
      <w:pPr>
        <w:pBdr>
          <w:top w:val="single" w:sz="4" w:space="1" w:color="auto"/>
          <w:left w:val="single" w:sz="4" w:space="4" w:color="auto"/>
          <w:bottom w:val="single" w:sz="4" w:space="1" w:color="auto"/>
          <w:right w:val="single" w:sz="4" w:space="4" w:color="auto"/>
        </w:pBdr>
        <w:spacing w:after="0" w:line="276" w:lineRule="auto"/>
        <w:rPr>
          <w:lang w:val="fr-BE"/>
        </w:rPr>
      </w:pPr>
      <w:r>
        <w:rPr>
          <w:lang w:val="fr-BE"/>
        </w:rPr>
        <w:t xml:space="preserve">Soyez extrêmement prudent afin de ne pas encourir un choc électrique, vu qu’une haute tension est </w:t>
      </w:r>
      <w:r w:rsidR="003569B2">
        <w:rPr>
          <w:lang w:val="fr-BE"/>
        </w:rPr>
        <w:t>constamment</w:t>
      </w:r>
      <w:r>
        <w:rPr>
          <w:lang w:val="fr-BE"/>
        </w:rPr>
        <w:t xml:space="preserve"> présente sur les pointes de touche des cordons.</w:t>
      </w:r>
    </w:p>
    <w:p w:rsidR="00A71A15" w:rsidRDefault="00A71A15" w:rsidP="00EE3775">
      <w:pPr>
        <w:spacing w:after="0" w:line="276" w:lineRule="auto"/>
        <w:rPr>
          <w:lang w:val="fr-BE"/>
        </w:rPr>
      </w:pPr>
    </w:p>
    <w:p w:rsidR="0064777D" w:rsidRDefault="0064777D" w:rsidP="00EE3775">
      <w:pPr>
        <w:spacing w:after="0" w:line="276" w:lineRule="auto"/>
        <w:rPr>
          <w:lang w:val="fr-BE"/>
        </w:rPr>
      </w:pPr>
    </w:p>
    <w:p w:rsidR="00EE3775" w:rsidRDefault="00EE3775">
      <w:pPr>
        <w:rPr>
          <w:b/>
          <w:lang w:val="fr-BE"/>
        </w:rPr>
      </w:pPr>
    </w:p>
    <w:p w:rsidR="0064777D" w:rsidRDefault="003569B2" w:rsidP="00EE3775">
      <w:pPr>
        <w:spacing w:after="0" w:line="276" w:lineRule="auto"/>
        <w:rPr>
          <w:b/>
          <w:vertAlign w:val="subscript"/>
          <w:lang w:val="fr-BE"/>
        </w:rPr>
      </w:pPr>
      <w:r w:rsidRPr="00380592">
        <w:rPr>
          <w:b/>
          <w:lang w:val="fr-BE"/>
        </w:rPr>
        <w:lastRenderedPageBreak/>
        <w:t xml:space="preserve">6-5 Mesure IR </w:t>
      </w:r>
      <w:r w:rsidRPr="00380592">
        <w:rPr>
          <w:b/>
          <w:vertAlign w:val="subscript"/>
          <w:lang w:val="fr-BE"/>
        </w:rPr>
        <w:t>PI/DAR</w:t>
      </w:r>
    </w:p>
    <w:p w:rsidR="00C27206" w:rsidRPr="00C27206" w:rsidRDefault="00C27206" w:rsidP="00EE3775">
      <w:pPr>
        <w:spacing w:after="0" w:line="276" w:lineRule="auto"/>
        <w:ind w:left="360" w:firstLine="348"/>
        <w:rPr>
          <w:b/>
          <w:color w:val="FF0000"/>
          <w:lang w:val="fr-BE"/>
        </w:rPr>
      </w:pPr>
      <w:r w:rsidRPr="00C27206">
        <w:rPr>
          <w:color w:val="FF0000"/>
          <w:lang w:val="fr-BE"/>
        </w:rPr>
        <w:tab/>
      </w:r>
    </w:p>
    <w:p w:rsidR="003569B2" w:rsidRDefault="003569B2" w:rsidP="00EE3775">
      <w:pPr>
        <w:spacing w:after="0" w:line="276" w:lineRule="auto"/>
        <w:rPr>
          <w:lang w:val="fr-BE"/>
        </w:rPr>
      </w:pPr>
      <w:r>
        <w:rPr>
          <w:lang w:val="fr-BE"/>
        </w:rPr>
        <w:t xml:space="preserve">Dans la mesure IR </w:t>
      </w:r>
      <w:r w:rsidRPr="00FE6FB0">
        <w:rPr>
          <w:vertAlign w:val="subscript"/>
          <w:lang w:val="fr-BE"/>
        </w:rPr>
        <w:t>PI/DAR</w:t>
      </w:r>
      <w:r>
        <w:rPr>
          <w:lang w:val="fr-BE"/>
        </w:rPr>
        <w:t xml:space="preserve"> les valeurs PI/DAR sont automatiquement calculées et affichées. Pendant une mesure les v</w:t>
      </w:r>
      <w:r w:rsidR="00F145E0">
        <w:rPr>
          <w:lang w:val="fr-BE"/>
        </w:rPr>
        <w:t xml:space="preserve">aleurs de courant mesuré </w:t>
      </w:r>
      <w:r>
        <w:rPr>
          <w:lang w:val="fr-BE"/>
        </w:rPr>
        <w:t>et les capacités mesurées après la mesure de déchargement sont affichées.</w:t>
      </w:r>
    </w:p>
    <w:p w:rsidR="009536BB" w:rsidRDefault="009536BB" w:rsidP="00EE3775">
      <w:pPr>
        <w:spacing w:after="0" w:line="276" w:lineRule="auto"/>
        <w:rPr>
          <w:lang w:val="fr-BE"/>
        </w:rPr>
      </w:pPr>
    </w:p>
    <w:p w:rsidR="009536BB" w:rsidRDefault="009536BB" w:rsidP="000E2A65">
      <w:pPr>
        <w:spacing w:after="0"/>
        <w:rPr>
          <w:lang w:val="fr-BE"/>
        </w:rPr>
      </w:pPr>
      <w:r>
        <w:rPr>
          <w:noProof/>
          <w:lang w:eastAsia="nl-BE"/>
        </w:rPr>
        <w:drawing>
          <wp:inline distT="0" distB="0" distL="0" distR="0">
            <wp:extent cx="6645910" cy="2703195"/>
            <wp:effectExtent l="0" t="0" r="254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27 IR.png"/>
                    <pic:cNvPicPr/>
                  </pic:nvPicPr>
                  <pic:blipFill>
                    <a:blip r:embed="rId33">
                      <a:extLst>
                        <a:ext uri="{28A0092B-C50C-407E-A947-70E740481C1C}">
                          <a14:useLocalDpi xmlns:a14="http://schemas.microsoft.com/office/drawing/2010/main" val="0"/>
                        </a:ext>
                      </a:extLst>
                    </a:blip>
                    <a:stretch>
                      <a:fillRect/>
                    </a:stretch>
                  </pic:blipFill>
                  <pic:spPr>
                    <a:xfrm>
                      <a:off x="0" y="0"/>
                      <a:ext cx="6645910" cy="2703195"/>
                    </a:xfrm>
                    <a:prstGeom prst="rect">
                      <a:avLst/>
                    </a:prstGeom>
                  </pic:spPr>
                </pic:pic>
              </a:graphicData>
            </a:graphic>
          </wp:inline>
        </w:drawing>
      </w:r>
    </w:p>
    <w:p w:rsidR="009536BB" w:rsidRDefault="009536BB" w:rsidP="000E2A65">
      <w:pPr>
        <w:spacing w:after="0"/>
        <w:rPr>
          <w:lang w:val="fr-BE"/>
        </w:rPr>
      </w:pPr>
    </w:p>
    <w:p w:rsidR="003569B2" w:rsidRDefault="003569B2" w:rsidP="00EE3775">
      <w:pPr>
        <w:spacing w:after="0" w:line="276" w:lineRule="auto"/>
        <w:rPr>
          <w:lang w:val="fr-BE"/>
        </w:rPr>
      </w:pPr>
      <w:r>
        <w:rPr>
          <w:lang w:val="fr-BE"/>
        </w:rPr>
        <w:t>(1) Eléments de réglage</w:t>
      </w:r>
    </w:p>
    <w:p w:rsidR="003569B2" w:rsidRDefault="003569B2" w:rsidP="00EE3775">
      <w:pPr>
        <w:spacing w:after="0" w:line="276" w:lineRule="auto"/>
        <w:rPr>
          <w:lang w:val="fr-BE"/>
        </w:rPr>
      </w:pPr>
      <w:r>
        <w:rPr>
          <w:lang w:val="fr-BE"/>
        </w:rPr>
        <w:t xml:space="preserve">    </w:t>
      </w:r>
      <w:r w:rsidR="00FE6FB0">
        <w:rPr>
          <w:lang w:val="fr-BE"/>
        </w:rPr>
        <w:t xml:space="preserve"> Les é</w:t>
      </w:r>
      <w:r>
        <w:rPr>
          <w:lang w:val="fr-BE"/>
        </w:rPr>
        <w:t xml:space="preserve">léments de réglage pour IR </w:t>
      </w:r>
      <w:r w:rsidRPr="00FE6FB0">
        <w:rPr>
          <w:vertAlign w:val="subscript"/>
          <w:lang w:val="fr-BE"/>
        </w:rPr>
        <w:t>PI/DAR</w:t>
      </w:r>
      <w:r>
        <w:rPr>
          <w:lang w:val="fr-BE"/>
        </w:rPr>
        <w:t xml:space="preserve"> sont les suivants</w:t>
      </w:r>
      <w:r w:rsidR="00FE6FB0">
        <w:rPr>
          <w:lang w:val="fr-BE"/>
        </w:rPr>
        <w:t> :</w:t>
      </w:r>
    </w:p>
    <w:p w:rsidR="003569B2" w:rsidRDefault="003569B2" w:rsidP="00EE3775">
      <w:pPr>
        <w:spacing w:after="0" w:line="276" w:lineRule="auto"/>
        <w:rPr>
          <w:lang w:val="fr-BE"/>
        </w:rPr>
      </w:pPr>
    </w:p>
    <w:p w:rsidR="003569B2" w:rsidRDefault="009536BB" w:rsidP="00EE3775">
      <w:pPr>
        <w:spacing w:after="0" w:line="276" w:lineRule="auto"/>
        <w:rPr>
          <w:lang w:val="fr-BE"/>
        </w:rPr>
      </w:pPr>
      <w:r>
        <w:rPr>
          <w:lang w:val="fr-BE"/>
        </w:rPr>
        <w:t>•</w:t>
      </w:r>
      <w:r w:rsidR="003569B2">
        <w:rPr>
          <w:lang w:val="fr-BE"/>
        </w:rPr>
        <w:t>Durée de mesure :</w:t>
      </w:r>
      <w:r w:rsidR="00380592">
        <w:rPr>
          <w:lang w:val="fr-BE"/>
        </w:rPr>
        <w:br/>
        <w:t xml:space="preserve">   L</w:t>
      </w:r>
      <w:r w:rsidR="003569B2">
        <w:rPr>
          <w:lang w:val="fr-BE"/>
        </w:rPr>
        <w:t>a mesure s’arrête automatiquement lorsque la période prédéfinie est dépassée.</w:t>
      </w:r>
    </w:p>
    <w:p w:rsidR="003569B2" w:rsidRDefault="009536BB" w:rsidP="00EE3775">
      <w:pPr>
        <w:spacing w:after="0" w:line="276" w:lineRule="auto"/>
        <w:rPr>
          <w:lang w:val="fr-BE"/>
        </w:rPr>
      </w:pPr>
      <w:r>
        <w:rPr>
          <w:lang w:val="fr-BE"/>
        </w:rPr>
        <w:t>•</w:t>
      </w:r>
      <w:r w:rsidR="003569B2">
        <w:rPr>
          <w:lang w:val="fr-BE"/>
        </w:rPr>
        <w:t>Tension de sortie :</w:t>
      </w:r>
    </w:p>
    <w:p w:rsidR="003569B2" w:rsidRDefault="009536BB" w:rsidP="00EE3775">
      <w:pPr>
        <w:spacing w:after="0" w:line="276" w:lineRule="auto"/>
        <w:rPr>
          <w:lang w:val="fr-BE"/>
        </w:rPr>
      </w:pPr>
      <w:r>
        <w:rPr>
          <w:lang w:val="fr-BE"/>
        </w:rPr>
        <w:t xml:space="preserve">  Dans les gammes</w:t>
      </w:r>
      <w:r w:rsidR="003569B2">
        <w:rPr>
          <w:lang w:val="fr-BE"/>
        </w:rPr>
        <w:t xml:space="preserve"> 2500V/5000V la valeur de tension est réglable jusqu’à 20% de la tension nominale, peut être </w:t>
      </w:r>
      <w:r>
        <w:rPr>
          <w:lang w:val="fr-BE"/>
        </w:rPr>
        <w:t xml:space="preserve"> </w:t>
      </w:r>
      <w:r>
        <w:rPr>
          <w:lang w:val="fr-BE"/>
        </w:rPr>
        <w:br/>
        <w:t xml:space="preserve">  </w:t>
      </w:r>
      <w:r w:rsidR="003569B2">
        <w:rPr>
          <w:lang w:val="fr-BE"/>
        </w:rPr>
        <w:t>réglée par 5%.</w:t>
      </w:r>
    </w:p>
    <w:p w:rsidR="003569B2" w:rsidRDefault="009536BB" w:rsidP="00EE3775">
      <w:pPr>
        <w:spacing w:after="0" w:line="276" w:lineRule="auto"/>
        <w:rPr>
          <w:lang w:val="fr-BE"/>
        </w:rPr>
      </w:pPr>
      <w:r>
        <w:rPr>
          <w:lang w:val="fr-BE"/>
        </w:rPr>
        <w:t xml:space="preserve">  Dans les gammes</w:t>
      </w:r>
      <w:r w:rsidR="003569B2">
        <w:rPr>
          <w:lang w:val="fr-BE"/>
        </w:rPr>
        <w:t xml:space="preserve"> 500V (250V), vous sélectionnez soit 500V, soit 250V.</w:t>
      </w:r>
    </w:p>
    <w:p w:rsidR="003569B2" w:rsidRPr="00D76405" w:rsidRDefault="009536BB" w:rsidP="00EE3775">
      <w:pPr>
        <w:spacing w:after="0" w:line="276" w:lineRule="auto"/>
        <w:rPr>
          <w:lang w:val="fr-BE"/>
        </w:rPr>
      </w:pPr>
      <w:r w:rsidRPr="00D76405">
        <w:rPr>
          <w:lang w:val="fr-BE"/>
        </w:rPr>
        <w:t>•</w:t>
      </w:r>
      <w:r w:rsidR="00D76405" w:rsidRPr="00D76405">
        <w:rPr>
          <w:lang w:val="fr-BE"/>
        </w:rPr>
        <w:t>Rupture diélectrique</w:t>
      </w:r>
      <w:r w:rsidR="00380592" w:rsidRPr="00D76405">
        <w:rPr>
          <w:lang w:val="fr-BE"/>
        </w:rPr>
        <w:t>/claquage</w:t>
      </w:r>
      <w:r w:rsidR="003569B2" w:rsidRPr="00D76405">
        <w:rPr>
          <w:lang w:val="fr-BE"/>
        </w:rPr>
        <w:t> :</w:t>
      </w:r>
    </w:p>
    <w:p w:rsidR="00FE6FB0" w:rsidRPr="00D76405" w:rsidRDefault="009536BB" w:rsidP="00EE3775">
      <w:pPr>
        <w:spacing w:after="0" w:line="276" w:lineRule="auto"/>
        <w:rPr>
          <w:lang w:val="fr-BE"/>
        </w:rPr>
      </w:pPr>
      <w:r w:rsidRPr="00D76405">
        <w:rPr>
          <w:lang w:val="fr-BE"/>
        </w:rPr>
        <w:t xml:space="preserve">  </w:t>
      </w:r>
      <w:r w:rsidR="003569B2" w:rsidRPr="00D76405">
        <w:rPr>
          <w:lang w:val="fr-BE"/>
        </w:rPr>
        <w:t xml:space="preserve">Vous sélectionnez soit le mode </w:t>
      </w:r>
      <w:r w:rsidR="00D76405" w:rsidRPr="00D76405">
        <w:rPr>
          <w:lang w:val="fr-BE"/>
        </w:rPr>
        <w:t>Rupture diélectrique</w:t>
      </w:r>
      <w:r w:rsidR="003569B2" w:rsidRPr="00D76405">
        <w:rPr>
          <w:lang w:val="fr-BE"/>
        </w:rPr>
        <w:t xml:space="preserve">, soit le mode </w:t>
      </w:r>
      <w:r w:rsidR="00380592" w:rsidRPr="00D76405">
        <w:rPr>
          <w:lang w:val="fr-BE"/>
        </w:rPr>
        <w:t>Claquage</w:t>
      </w:r>
      <w:r w:rsidR="003569B2" w:rsidRPr="00D76405">
        <w:rPr>
          <w:lang w:val="fr-BE"/>
        </w:rPr>
        <w:t xml:space="preserve"> (dans la gamme 250V uniquement le mode </w:t>
      </w:r>
      <w:r w:rsidR="00380592" w:rsidRPr="00D76405">
        <w:rPr>
          <w:lang w:val="fr-BE"/>
        </w:rPr>
        <w:t>Claquage</w:t>
      </w:r>
      <w:r w:rsidR="003569B2" w:rsidRPr="00D76405">
        <w:rPr>
          <w:lang w:val="fr-BE"/>
        </w:rPr>
        <w:t>)</w:t>
      </w:r>
    </w:p>
    <w:p w:rsidR="00FE6FB0" w:rsidRDefault="00FE6FB0" w:rsidP="00EE3775">
      <w:pPr>
        <w:spacing w:line="276" w:lineRule="auto"/>
        <w:rPr>
          <w:lang w:val="fr-BE"/>
        </w:rPr>
      </w:pPr>
      <w:r>
        <w:rPr>
          <w:lang w:val="fr-BE"/>
        </w:rPr>
        <w:br w:type="page"/>
      </w:r>
    </w:p>
    <w:p w:rsidR="009536BB" w:rsidRDefault="009536BB" w:rsidP="00FE6FB0">
      <w:pPr>
        <w:spacing w:after="0" w:line="276" w:lineRule="auto"/>
        <w:rPr>
          <w:lang w:val="fr-BE"/>
        </w:rPr>
      </w:pPr>
      <w:r>
        <w:rPr>
          <w:lang w:val="fr-BE"/>
        </w:rPr>
        <w:lastRenderedPageBreak/>
        <w:t>(2) Procédure de réglages</w:t>
      </w:r>
    </w:p>
    <w:p w:rsidR="009536BB" w:rsidRDefault="00380592" w:rsidP="00FE6FB0">
      <w:pPr>
        <w:spacing w:after="0" w:line="276" w:lineRule="auto"/>
        <w:rPr>
          <w:lang w:val="fr-BE"/>
        </w:rPr>
      </w:pPr>
      <w:r>
        <w:rPr>
          <w:lang w:val="fr-BE"/>
        </w:rPr>
        <w:t xml:space="preserve">   </w:t>
      </w:r>
      <w:r w:rsidR="009536BB">
        <w:rPr>
          <w:lang w:val="fr-BE"/>
        </w:rPr>
        <w:t>Suivez l</w:t>
      </w:r>
      <w:r w:rsidR="00FE6FB0">
        <w:rPr>
          <w:lang w:val="fr-BE"/>
        </w:rPr>
        <w:t>a</w:t>
      </w:r>
      <w:r w:rsidR="009536BB">
        <w:rPr>
          <w:lang w:val="fr-BE"/>
        </w:rPr>
        <w:t xml:space="preserve"> procédure ci-dessous</w:t>
      </w:r>
      <w:r w:rsidR="00FE6FB0">
        <w:rPr>
          <w:lang w:val="fr-BE"/>
        </w:rPr>
        <w:t> :</w:t>
      </w:r>
    </w:p>
    <w:p w:rsidR="009536BB" w:rsidRDefault="009536BB" w:rsidP="00FE6FB0">
      <w:pPr>
        <w:spacing w:after="0" w:line="276" w:lineRule="auto"/>
        <w:rPr>
          <w:lang w:val="fr-BE"/>
        </w:rPr>
      </w:pPr>
    </w:p>
    <w:p w:rsidR="009536BB" w:rsidRDefault="009536BB" w:rsidP="00FE6FB0">
      <w:pPr>
        <w:spacing w:after="0" w:line="276" w:lineRule="auto"/>
        <w:rPr>
          <w:lang w:val="fr-BE"/>
        </w:rPr>
      </w:pPr>
      <w:r>
        <w:rPr>
          <w:lang w:val="fr-BE"/>
        </w:rPr>
        <w:t>[En position veille]</w:t>
      </w:r>
    </w:p>
    <w:p w:rsidR="009536BB" w:rsidRDefault="009536BB" w:rsidP="00FE6FB0">
      <w:pPr>
        <w:spacing w:after="0" w:line="276" w:lineRule="auto"/>
        <w:rPr>
          <w:lang w:val="fr-BE"/>
        </w:rPr>
      </w:pPr>
      <w:r>
        <w:rPr>
          <w:lang w:val="fr-BE"/>
        </w:rPr>
        <w:t>↓</w:t>
      </w:r>
      <w:r w:rsidR="00843F5E">
        <w:rPr>
          <w:lang w:val="fr-BE"/>
        </w:rPr>
        <w:t xml:space="preserve"> bouton ENTER</w:t>
      </w:r>
      <w:r w:rsidR="00843F5E" w:rsidRPr="00843F5E">
        <w:rPr>
          <w:lang w:val="fr-BE"/>
        </w:rPr>
        <w:t xml:space="preserve">  </w:t>
      </w:r>
      <w:r w:rsidR="00843F5E" w:rsidRPr="00843F5E">
        <w:rPr>
          <w:noProof/>
          <w:lang w:eastAsia="nl-BE"/>
        </w:rPr>
        <w:drawing>
          <wp:inline distT="0" distB="0" distL="0" distR="0">
            <wp:extent cx="280800" cy="180000"/>
            <wp:effectExtent l="0" t="0" r="508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800" cy="180000"/>
                    </a:xfrm>
                    <a:prstGeom prst="rect">
                      <a:avLst/>
                    </a:prstGeom>
                    <a:noFill/>
                    <a:ln>
                      <a:noFill/>
                    </a:ln>
                  </pic:spPr>
                </pic:pic>
              </a:graphicData>
            </a:graphic>
          </wp:inline>
        </w:drawing>
      </w:r>
    </w:p>
    <w:p w:rsidR="00843F5E" w:rsidRDefault="00843F5E" w:rsidP="00FE6FB0">
      <w:pPr>
        <w:spacing w:after="0" w:line="276" w:lineRule="auto"/>
        <w:rPr>
          <w:lang w:val="fr-BE"/>
        </w:rPr>
      </w:pPr>
      <w:r>
        <w:rPr>
          <w:lang w:val="fr-BE"/>
        </w:rPr>
        <w:t>Régle</w:t>
      </w:r>
      <w:r w:rsidR="00FE6FB0">
        <w:rPr>
          <w:lang w:val="fr-BE"/>
        </w:rPr>
        <w:t>z</w:t>
      </w:r>
      <w:r>
        <w:rPr>
          <w:lang w:val="fr-BE"/>
        </w:rPr>
        <w:t xml:space="preserve"> la durée de la mesure (avec les </w:t>
      </w:r>
      <w:r w:rsidR="00380592">
        <w:rPr>
          <w:lang w:val="fr-BE"/>
        </w:rPr>
        <w:t>boutons</w:t>
      </w:r>
      <w:r w:rsidRPr="00843F5E">
        <w:rPr>
          <w:lang w:val="fr-BE"/>
        </w:rPr>
        <w:t xml:space="preserve"> </w:t>
      </w:r>
      <w:r w:rsidR="00380592" w:rsidRPr="00380592">
        <w:rPr>
          <w:noProof/>
          <w:lang w:eastAsia="nl-BE"/>
        </w:rPr>
        <w:drawing>
          <wp:inline distT="0" distB="0" distL="0" distR="0">
            <wp:extent cx="448945" cy="186055"/>
            <wp:effectExtent l="0" t="0" r="8255" b="444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sidR="00E90B5D">
        <w:rPr>
          <w:lang w:val="fr-BE"/>
        </w:rPr>
        <w:t>)</w:t>
      </w:r>
    </w:p>
    <w:p w:rsidR="00843F5E" w:rsidRDefault="00843F5E" w:rsidP="00FE6FB0">
      <w:pPr>
        <w:spacing w:after="0" w:line="276" w:lineRule="auto"/>
        <w:rPr>
          <w:lang w:val="fr-BE"/>
        </w:rPr>
      </w:pPr>
      <w:r>
        <w:rPr>
          <w:lang w:val="fr-BE"/>
        </w:rPr>
        <w:t>↓ bouton ENTER</w:t>
      </w:r>
      <w:r>
        <w:rPr>
          <w:noProof/>
          <w:lang w:eastAsia="nl-BE"/>
        </w:rPr>
        <w:drawing>
          <wp:inline distT="0" distB="0" distL="0" distR="0" wp14:anchorId="70114F3A">
            <wp:extent cx="280670" cy="176530"/>
            <wp:effectExtent l="0" t="0" r="508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176530"/>
                    </a:xfrm>
                    <a:prstGeom prst="rect">
                      <a:avLst/>
                    </a:prstGeom>
                    <a:noFill/>
                  </pic:spPr>
                </pic:pic>
              </a:graphicData>
            </a:graphic>
          </wp:inline>
        </w:drawing>
      </w:r>
    </w:p>
    <w:p w:rsidR="00843F5E" w:rsidRDefault="00843F5E" w:rsidP="00FE6FB0">
      <w:pPr>
        <w:spacing w:after="0" w:line="276" w:lineRule="auto"/>
        <w:rPr>
          <w:lang w:val="fr-BE"/>
        </w:rPr>
      </w:pPr>
      <w:r>
        <w:rPr>
          <w:lang w:val="fr-BE"/>
        </w:rPr>
        <w:t>Régle</w:t>
      </w:r>
      <w:r w:rsidR="00FE6FB0">
        <w:rPr>
          <w:lang w:val="fr-BE"/>
        </w:rPr>
        <w:t>z</w:t>
      </w:r>
      <w:r>
        <w:rPr>
          <w:lang w:val="fr-BE"/>
        </w:rPr>
        <w:t xml:space="preserve"> la tension de sortie *1 (avec les boutons </w:t>
      </w:r>
      <w:r w:rsidRPr="00843F5E">
        <w:rPr>
          <w:lang w:val="fr-BE"/>
        </w:rPr>
        <w:t xml:space="preserve"> </w:t>
      </w:r>
      <w:r w:rsidR="00E90B5D" w:rsidRPr="00E90B5D">
        <w:rPr>
          <w:noProof/>
          <w:lang w:eastAsia="nl-BE"/>
        </w:rPr>
        <w:drawing>
          <wp:inline distT="0" distB="0" distL="0" distR="0">
            <wp:extent cx="448945" cy="186055"/>
            <wp:effectExtent l="0" t="0" r="8255" b="444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Pr>
          <w:lang w:val="fr-BE"/>
        </w:rPr>
        <w:t>)</w:t>
      </w:r>
    </w:p>
    <w:p w:rsidR="00843F5E" w:rsidRDefault="00843F5E" w:rsidP="00FE6FB0">
      <w:pPr>
        <w:spacing w:after="0" w:line="276" w:lineRule="auto"/>
        <w:rPr>
          <w:lang w:val="fr-BE"/>
        </w:rPr>
      </w:pPr>
      <w:r>
        <w:rPr>
          <w:lang w:val="fr-BE"/>
        </w:rPr>
        <w:t>↓ bouton ENTER</w:t>
      </w:r>
      <w:r>
        <w:rPr>
          <w:noProof/>
          <w:lang w:eastAsia="nl-BE"/>
        </w:rPr>
        <w:drawing>
          <wp:inline distT="0" distB="0" distL="0" distR="0" wp14:anchorId="07DC4CB5">
            <wp:extent cx="280670" cy="176530"/>
            <wp:effectExtent l="0" t="0" r="508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176530"/>
                    </a:xfrm>
                    <a:prstGeom prst="rect">
                      <a:avLst/>
                    </a:prstGeom>
                    <a:noFill/>
                  </pic:spPr>
                </pic:pic>
              </a:graphicData>
            </a:graphic>
          </wp:inline>
        </w:drawing>
      </w:r>
    </w:p>
    <w:p w:rsidR="00843F5E" w:rsidRDefault="00843F5E" w:rsidP="00FE6FB0">
      <w:pPr>
        <w:spacing w:after="0" w:line="276" w:lineRule="auto"/>
        <w:rPr>
          <w:lang w:val="fr-BE"/>
        </w:rPr>
      </w:pPr>
      <w:r>
        <w:rPr>
          <w:lang w:val="fr-BE"/>
        </w:rPr>
        <w:t>Régle</w:t>
      </w:r>
      <w:r w:rsidR="00C65FD0">
        <w:rPr>
          <w:lang w:val="fr-BE"/>
        </w:rPr>
        <w:t>z</w:t>
      </w:r>
      <w:r>
        <w:rPr>
          <w:lang w:val="fr-BE"/>
        </w:rPr>
        <w:t xml:space="preserve"> </w:t>
      </w:r>
      <w:r w:rsidRPr="00D76405">
        <w:rPr>
          <w:lang w:val="fr-BE"/>
        </w:rPr>
        <w:t>la Rupture</w:t>
      </w:r>
      <w:r w:rsidR="00041D7A">
        <w:rPr>
          <w:lang w:val="fr-BE"/>
        </w:rPr>
        <w:t xml:space="preserve"> </w:t>
      </w:r>
      <w:r w:rsidR="00D76405" w:rsidRPr="00D76405">
        <w:rPr>
          <w:lang w:val="fr-BE"/>
        </w:rPr>
        <w:t>diélectrique</w:t>
      </w:r>
      <w:r w:rsidRPr="00D76405">
        <w:rPr>
          <w:lang w:val="fr-BE"/>
        </w:rPr>
        <w:t>/</w:t>
      </w:r>
      <w:r w:rsidR="00D76405" w:rsidRPr="00D76405">
        <w:rPr>
          <w:lang w:val="fr-BE"/>
        </w:rPr>
        <w:t>Claquage</w:t>
      </w:r>
      <w:r w:rsidRPr="00D76405">
        <w:rPr>
          <w:lang w:val="fr-BE"/>
        </w:rPr>
        <w:t xml:space="preserve"> (avec les bou</w:t>
      </w:r>
      <w:r>
        <w:rPr>
          <w:lang w:val="fr-BE"/>
        </w:rPr>
        <w:t xml:space="preserve">tons </w:t>
      </w:r>
      <w:r w:rsidR="00E90B5D" w:rsidRPr="00E90B5D">
        <w:rPr>
          <w:noProof/>
          <w:lang w:eastAsia="nl-BE"/>
        </w:rPr>
        <w:drawing>
          <wp:inline distT="0" distB="0" distL="0" distR="0">
            <wp:extent cx="448945" cy="186055"/>
            <wp:effectExtent l="0" t="0" r="8255" b="4445"/>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Pr>
          <w:lang w:val="fr-BE"/>
        </w:rPr>
        <w:t>)</w:t>
      </w:r>
    </w:p>
    <w:p w:rsidR="00843F5E" w:rsidRDefault="00843F5E" w:rsidP="00FE6FB0">
      <w:pPr>
        <w:spacing w:after="0" w:line="276" w:lineRule="auto"/>
        <w:rPr>
          <w:lang w:val="fr-BE"/>
        </w:rPr>
      </w:pPr>
      <w:r>
        <w:rPr>
          <w:lang w:val="fr-BE"/>
        </w:rPr>
        <w:t>↓ bouton ENTER</w:t>
      </w:r>
      <w:r>
        <w:rPr>
          <w:noProof/>
          <w:lang w:eastAsia="nl-BE"/>
        </w:rPr>
        <w:drawing>
          <wp:inline distT="0" distB="0" distL="0" distR="0" wp14:anchorId="6702872B">
            <wp:extent cx="280670" cy="176530"/>
            <wp:effectExtent l="0" t="0" r="508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176530"/>
                    </a:xfrm>
                    <a:prstGeom prst="rect">
                      <a:avLst/>
                    </a:prstGeom>
                    <a:noFill/>
                  </pic:spPr>
                </pic:pic>
              </a:graphicData>
            </a:graphic>
          </wp:inline>
        </w:drawing>
      </w:r>
    </w:p>
    <w:p w:rsidR="00843F5E" w:rsidRDefault="00843F5E" w:rsidP="00FE6FB0">
      <w:pPr>
        <w:spacing w:after="0" w:line="276" w:lineRule="auto"/>
        <w:rPr>
          <w:lang w:val="fr-BE"/>
        </w:rPr>
      </w:pPr>
      <w:r>
        <w:rPr>
          <w:lang w:val="fr-BE"/>
        </w:rPr>
        <w:t>Le réglage est terminé</w:t>
      </w:r>
    </w:p>
    <w:p w:rsidR="00843F5E" w:rsidRDefault="00843F5E" w:rsidP="000E2A65">
      <w:pPr>
        <w:spacing w:after="0"/>
        <w:rPr>
          <w:lang w:val="fr-BE"/>
        </w:rPr>
      </w:pPr>
    </w:p>
    <w:p w:rsidR="00843F5E" w:rsidRDefault="00843F5E" w:rsidP="000E2A65">
      <w:pPr>
        <w:spacing w:after="0"/>
        <w:rPr>
          <w:lang w:val="fr-BE"/>
        </w:rPr>
      </w:pPr>
    </w:p>
    <w:p w:rsidR="00843F5E" w:rsidRDefault="00843F5E" w:rsidP="000E2A65">
      <w:pPr>
        <w:spacing w:after="0"/>
        <w:rPr>
          <w:lang w:val="fr-BE"/>
        </w:rPr>
      </w:pPr>
      <w:r>
        <w:rPr>
          <w:lang w:val="fr-BE"/>
        </w:rPr>
        <w:t xml:space="preserve"> *1 : uniquement dans les gammes 500V/2500V/500V)</w:t>
      </w:r>
    </w:p>
    <w:p w:rsidR="00EE3775" w:rsidRDefault="00EE3775" w:rsidP="000E2A65">
      <w:pPr>
        <w:spacing w:after="0"/>
        <w:rPr>
          <w:lang w:val="fr-BE"/>
        </w:rPr>
      </w:pPr>
    </w:p>
    <w:p w:rsidR="00EE3775" w:rsidRDefault="00EE3775" w:rsidP="000E2A65">
      <w:pPr>
        <w:spacing w:after="0"/>
        <w:rPr>
          <w:lang w:val="fr-BE"/>
        </w:rPr>
      </w:pPr>
    </w:p>
    <w:p w:rsidR="00EE3775" w:rsidRDefault="00EE3775" w:rsidP="000E2A65">
      <w:pPr>
        <w:spacing w:after="0"/>
        <w:rPr>
          <w:lang w:val="fr-BE"/>
        </w:rPr>
      </w:pPr>
    </w:p>
    <w:p w:rsidR="000E55AC" w:rsidRDefault="000E55AC" w:rsidP="000E2A65">
      <w:pPr>
        <w:spacing w:after="0"/>
        <w:rPr>
          <w:lang w:val="fr-BE"/>
        </w:rPr>
      </w:pPr>
    </w:p>
    <w:p w:rsidR="000E55AC" w:rsidRPr="007E43DD" w:rsidRDefault="000E55AC" w:rsidP="000E2A65">
      <w:pPr>
        <w:spacing w:after="0"/>
        <w:rPr>
          <w:b/>
          <w:lang w:val="fr-BE"/>
        </w:rPr>
      </w:pPr>
      <w:r w:rsidRPr="007E43DD">
        <w:rPr>
          <w:b/>
          <w:lang w:val="fr-BE"/>
        </w:rPr>
        <w:t>6-5-1 Index de polarisation</w:t>
      </w:r>
    </w:p>
    <w:p w:rsidR="000E55AC" w:rsidRPr="00C04DA5" w:rsidRDefault="000E55AC" w:rsidP="00EE3775">
      <w:pPr>
        <w:spacing w:after="0" w:line="276" w:lineRule="auto"/>
        <w:rPr>
          <w:lang w:val="fr-BE"/>
        </w:rPr>
      </w:pPr>
      <w:r>
        <w:rPr>
          <w:lang w:val="fr-BE"/>
        </w:rPr>
        <w:t xml:space="preserve">Cette fonction sert à contrôler un accroissement </w:t>
      </w:r>
      <w:r w:rsidRPr="00C04DA5">
        <w:rPr>
          <w:lang w:val="fr-BE"/>
        </w:rPr>
        <w:t>temporaire de courants de fuite sur l</w:t>
      </w:r>
      <w:r w:rsidR="00C04DA5" w:rsidRPr="00C04DA5">
        <w:rPr>
          <w:lang w:val="fr-BE"/>
        </w:rPr>
        <w:t>’</w:t>
      </w:r>
      <w:r w:rsidRPr="00C04DA5">
        <w:rPr>
          <w:lang w:val="fr-BE"/>
        </w:rPr>
        <w:t>isolation et à vérifier si les courants de fuite n’augmentent pas à mesure que le temps passe.</w:t>
      </w:r>
    </w:p>
    <w:p w:rsidR="000E55AC" w:rsidRDefault="000E55AC" w:rsidP="00EE3775">
      <w:pPr>
        <w:spacing w:after="0" w:line="276" w:lineRule="auto"/>
        <w:rPr>
          <w:lang w:val="fr-BE"/>
        </w:rPr>
      </w:pPr>
      <w:r w:rsidRPr="00C04DA5">
        <w:rPr>
          <w:lang w:val="fr-BE"/>
        </w:rPr>
        <w:t xml:space="preserve">PI est normalement déterminé par les résistances d’isolement mesurées </w:t>
      </w:r>
      <w:r w:rsidR="0006216D" w:rsidRPr="00C04DA5">
        <w:rPr>
          <w:lang w:val="fr-BE"/>
        </w:rPr>
        <w:t xml:space="preserve">à des intervalles de </w:t>
      </w:r>
      <w:r w:rsidRPr="00C04DA5">
        <w:rPr>
          <w:lang w:val="fr-BE"/>
        </w:rPr>
        <w:t>1 mi</w:t>
      </w:r>
      <w:r w:rsidR="0006216D" w:rsidRPr="00C04DA5">
        <w:rPr>
          <w:lang w:val="fr-BE"/>
        </w:rPr>
        <w:t>n</w:t>
      </w:r>
      <w:r w:rsidRPr="00C04DA5">
        <w:rPr>
          <w:lang w:val="fr-BE"/>
        </w:rPr>
        <w:t>. et 10 min. après le début d’une mesure. PI dépend de la forme d</w:t>
      </w:r>
      <w:r w:rsidR="00C04DA5" w:rsidRPr="00C04DA5">
        <w:rPr>
          <w:lang w:val="fr-BE"/>
        </w:rPr>
        <w:t>e l’</w:t>
      </w:r>
      <w:r w:rsidRPr="00C04DA5">
        <w:rPr>
          <w:lang w:val="fr-BE"/>
        </w:rPr>
        <w:t xml:space="preserve">isolation et est influencé par l’absorption d’humidité; dès lors un </w:t>
      </w:r>
      <w:r w:rsidR="00021790" w:rsidRPr="00C04DA5">
        <w:rPr>
          <w:lang w:val="fr-BE"/>
        </w:rPr>
        <w:t>c</w:t>
      </w:r>
      <w:r w:rsidRPr="00C04DA5">
        <w:rPr>
          <w:lang w:val="fr-BE"/>
        </w:rPr>
        <w:t xml:space="preserve">ontrôle du PI est essentiel pour </w:t>
      </w:r>
      <w:r w:rsidR="0006216D" w:rsidRPr="00C04DA5">
        <w:rPr>
          <w:lang w:val="fr-BE"/>
        </w:rPr>
        <w:t>diagnostiquer l’isol</w:t>
      </w:r>
      <w:r w:rsidR="00C04DA5" w:rsidRPr="00C04DA5">
        <w:rPr>
          <w:lang w:val="fr-BE"/>
        </w:rPr>
        <w:t>ation</w:t>
      </w:r>
      <w:r w:rsidR="0006216D" w:rsidRPr="00C04DA5">
        <w:rPr>
          <w:lang w:val="fr-BE"/>
        </w:rPr>
        <w:t xml:space="preserve"> </w:t>
      </w:r>
      <w:r w:rsidRPr="00C04DA5">
        <w:rPr>
          <w:lang w:val="fr-BE"/>
        </w:rPr>
        <w:t>des câbles</w:t>
      </w:r>
      <w:r>
        <w:rPr>
          <w:lang w:val="fr-BE"/>
        </w:rPr>
        <w:t xml:space="preserve">. </w:t>
      </w:r>
    </w:p>
    <w:p w:rsidR="00021790" w:rsidRDefault="00021790" w:rsidP="00EE3775">
      <w:pPr>
        <w:spacing w:after="0" w:line="276" w:lineRule="auto"/>
        <w:rPr>
          <w:lang w:val="fr-BE"/>
        </w:rPr>
      </w:pPr>
    </w:p>
    <w:p w:rsidR="00021790" w:rsidRDefault="00021790" w:rsidP="00EE3775">
      <w:pPr>
        <w:spacing w:after="0" w:line="276" w:lineRule="auto"/>
        <w:rPr>
          <w:lang w:val="fr-BE"/>
        </w:rPr>
      </w:pPr>
      <w:r>
        <w:rPr>
          <w:lang w:val="fr-BE"/>
        </w:rPr>
        <w:tab/>
        <w:t>Résistance d’isolement</w:t>
      </w:r>
      <w:r>
        <w:rPr>
          <w:lang w:val="fr-BE"/>
        </w:rPr>
        <w:tab/>
        <w:t>(10 min. après le début du test)</w:t>
      </w:r>
    </w:p>
    <w:p w:rsidR="00021790" w:rsidRDefault="00021790" w:rsidP="00EE3775">
      <w:pPr>
        <w:spacing w:after="0" w:line="276" w:lineRule="auto"/>
        <w:rPr>
          <w:lang w:val="fr-BE"/>
        </w:rPr>
      </w:pPr>
      <w:r>
        <w:rPr>
          <w:lang w:val="fr-BE"/>
        </w:rPr>
        <w:t>PI=------------------------------------------------------</w:t>
      </w:r>
      <w:r w:rsidR="007E43DD">
        <w:rPr>
          <w:lang w:val="fr-BE"/>
        </w:rPr>
        <w:t>---------------------------</w:t>
      </w:r>
    </w:p>
    <w:p w:rsidR="00021790" w:rsidRDefault="00021790" w:rsidP="00EE3775">
      <w:pPr>
        <w:spacing w:after="0" w:line="276" w:lineRule="auto"/>
        <w:rPr>
          <w:lang w:val="fr-BE"/>
        </w:rPr>
      </w:pPr>
      <w:r>
        <w:rPr>
          <w:lang w:val="fr-BE"/>
        </w:rPr>
        <w:tab/>
        <w:t>Résistance d’isolement</w:t>
      </w:r>
      <w:r>
        <w:rPr>
          <w:lang w:val="fr-BE"/>
        </w:rPr>
        <w:tab/>
        <w:t>(1 min. après le début du test)</w:t>
      </w:r>
    </w:p>
    <w:p w:rsidR="00021790" w:rsidRDefault="00021790" w:rsidP="00EE3775">
      <w:pPr>
        <w:spacing w:after="0" w:line="276" w:lineRule="auto"/>
        <w:rPr>
          <w:lang w:val="fr-BE"/>
        </w:rPr>
      </w:pPr>
    </w:p>
    <w:tbl>
      <w:tblPr>
        <w:tblStyle w:val="Tabelraster"/>
        <w:tblW w:w="0" w:type="auto"/>
        <w:tblLook w:val="04A0" w:firstRow="1" w:lastRow="0" w:firstColumn="1" w:lastColumn="0" w:noHBand="0" w:noVBand="1"/>
      </w:tblPr>
      <w:tblGrid>
        <w:gridCol w:w="2091"/>
        <w:gridCol w:w="2091"/>
        <w:gridCol w:w="2091"/>
        <w:gridCol w:w="2091"/>
        <w:gridCol w:w="2092"/>
      </w:tblGrid>
      <w:tr w:rsidR="007E43DD" w:rsidTr="007E43DD">
        <w:tc>
          <w:tcPr>
            <w:tcW w:w="2091" w:type="dxa"/>
          </w:tcPr>
          <w:p w:rsidR="007E43DD" w:rsidRPr="00EE3775" w:rsidRDefault="007E43DD" w:rsidP="00EE3775">
            <w:pPr>
              <w:spacing w:line="276" w:lineRule="auto"/>
              <w:rPr>
                <w:b/>
                <w:lang w:val="fr-BE"/>
              </w:rPr>
            </w:pPr>
            <w:r w:rsidRPr="00EE3775">
              <w:rPr>
                <w:b/>
                <w:lang w:val="fr-BE"/>
              </w:rPr>
              <w:t>PI</w:t>
            </w:r>
          </w:p>
        </w:tc>
        <w:tc>
          <w:tcPr>
            <w:tcW w:w="2091" w:type="dxa"/>
          </w:tcPr>
          <w:p w:rsidR="007E43DD" w:rsidRDefault="007E43DD" w:rsidP="00EE3775">
            <w:pPr>
              <w:spacing w:line="276" w:lineRule="auto"/>
              <w:rPr>
                <w:lang w:val="fr-BE"/>
              </w:rPr>
            </w:pPr>
            <w:r>
              <w:rPr>
                <w:lang w:val="fr-BE"/>
              </w:rPr>
              <w:t>4 ou plus</w:t>
            </w:r>
          </w:p>
        </w:tc>
        <w:tc>
          <w:tcPr>
            <w:tcW w:w="2091" w:type="dxa"/>
          </w:tcPr>
          <w:p w:rsidR="007E43DD" w:rsidRDefault="007E43DD" w:rsidP="00EE3775">
            <w:pPr>
              <w:spacing w:line="276" w:lineRule="auto"/>
              <w:rPr>
                <w:lang w:val="fr-BE"/>
              </w:rPr>
            </w:pPr>
            <w:r>
              <w:rPr>
                <w:lang w:val="fr-BE"/>
              </w:rPr>
              <w:t>4 – 2</w:t>
            </w:r>
          </w:p>
        </w:tc>
        <w:tc>
          <w:tcPr>
            <w:tcW w:w="2091" w:type="dxa"/>
          </w:tcPr>
          <w:p w:rsidR="007E43DD" w:rsidRDefault="007E43DD" w:rsidP="00EE3775">
            <w:pPr>
              <w:spacing w:line="276" w:lineRule="auto"/>
              <w:rPr>
                <w:lang w:val="fr-BE"/>
              </w:rPr>
            </w:pPr>
            <w:r>
              <w:rPr>
                <w:lang w:val="fr-BE"/>
              </w:rPr>
              <w:t>2.0 – 1.0</w:t>
            </w:r>
          </w:p>
        </w:tc>
        <w:tc>
          <w:tcPr>
            <w:tcW w:w="2092" w:type="dxa"/>
          </w:tcPr>
          <w:p w:rsidR="007E43DD" w:rsidRDefault="007E43DD" w:rsidP="00EE3775">
            <w:pPr>
              <w:spacing w:line="276" w:lineRule="auto"/>
              <w:rPr>
                <w:lang w:val="fr-BE"/>
              </w:rPr>
            </w:pPr>
            <w:r>
              <w:rPr>
                <w:lang w:val="fr-BE"/>
              </w:rPr>
              <w:t>1.0 ou moins</w:t>
            </w:r>
          </w:p>
        </w:tc>
      </w:tr>
      <w:tr w:rsidR="007E43DD" w:rsidTr="007E43DD">
        <w:tc>
          <w:tcPr>
            <w:tcW w:w="2091" w:type="dxa"/>
          </w:tcPr>
          <w:p w:rsidR="007E43DD" w:rsidRPr="00EE3775" w:rsidRDefault="007E43DD" w:rsidP="00EE3775">
            <w:pPr>
              <w:spacing w:line="276" w:lineRule="auto"/>
              <w:rPr>
                <w:b/>
                <w:lang w:val="fr-BE"/>
              </w:rPr>
            </w:pPr>
            <w:r w:rsidRPr="00EE3775">
              <w:rPr>
                <w:b/>
                <w:lang w:val="fr-BE"/>
              </w:rPr>
              <w:t>Critère</w:t>
            </w:r>
          </w:p>
        </w:tc>
        <w:tc>
          <w:tcPr>
            <w:tcW w:w="2091" w:type="dxa"/>
          </w:tcPr>
          <w:p w:rsidR="007E43DD" w:rsidRDefault="007E43DD" w:rsidP="00EE3775">
            <w:pPr>
              <w:spacing w:line="276" w:lineRule="auto"/>
              <w:rPr>
                <w:lang w:val="fr-BE"/>
              </w:rPr>
            </w:pPr>
            <w:r>
              <w:rPr>
                <w:lang w:val="fr-BE"/>
              </w:rPr>
              <w:t>Très bien</w:t>
            </w:r>
          </w:p>
        </w:tc>
        <w:tc>
          <w:tcPr>
            <w:tcW w:w="2091" w:type="dxa"/>
          </w:tcPr>
          <w:p w:rsidR="007E43DD" w:rsidRDefault="007E43DD" w:rsidP="00EE3775">
            <w:pPr>
              <w:spacing w:line="276" w:lineRule="auto"/>
              <w:rPr>
                <w:lang w:val="fr-BE"/>
              </w:rPr>
            </w:pPr>
            <w:r>
              <w:rPr>
                <w:lang w:val="fr-BE"/>
              </w:rPr>
              <w:t>Bien</w:t>
            </w:r>
          </w:p>
        </w:tc>
        <w:tc>
          <w:tcPr>
            <w:tcW w:w="2091" w:type="dxa"/>
          </w:tcPr>
          <w:p w:rsidR="007E43DD" w:rsidRDefault="007E43DD" w:rsidP="00EE3775">
            <w:pPr>
              <w:spacing w:line="276" w:lineRule="auto"/>
              <w:rPr>
                <w:lang w:val="fr-BE"/>
              </w:rPr>
            </w:pPr>
            <w:r>
              <w:rPr>
                <w:lang w:val="fr-BE"/>
              </w:rPr>
              <w:t>Avertissement</w:t>
            </w:r>
          </w:p>
        </w:tc>
        <w:tc>
          <w:tcPr>
            <w:tcW w:w="2092" w:type="dxa"/>
          </w:tcPr>
          <w:p w:rsidR="007E43DD" w:rsidRDefault="007E43DD" w:rsidP="00EE3775">
            <w:pPr>
              <w:spacing w:line="276" w:lineRule="auto"/>
              <w:rPr>
                <w:lang w:val="fr-BE"/>
              </w:rPr>
            </w:pPr>
            <w:r>
              <w:rPr>
                <w:lang w:val="fr-BE"/>
              </w:rPr>
              <w:t>Pauvre</w:t>
            </w:r>
          </w:p>
        </w:tc>
      </w:tr>
    </w:tbl>
    <w:p w:rsidR="00021790" w:rsidRDefault="00021790" w:rsidP="000E2A65">
      <w:pPr>
        <w:spacing w:after="0"/>
        <w:rPr>
          <w:lang w:val="fr-BE"/>
        </w:rPr>
      </w:pPr>
    </w:p>
    <w:p w:rsidR="000E55AC" w:rsidRDefault="000E55AC" w:rsidP="000E2A65">
      <w:pPr>
        <w:spacing w:after="0"/>
        <w:rPr>
          <w:lang w:val="fr-BE"/>
        </w:rPr>
      </w:pPr>
    </w:p>
    <w:p w:rsidR="000E55AC" w:rsidRDefault="000E55AC" w:rsidP="000E2A65">
      <w:pPr>
        <w:spacing w:after="0"/>
        <w:rPr>
          <w:lang w:val="fr-BE"/>
        </w:rPr>
      </w:pPr>
    </w:p>
    <w:p w:rsidR="00EE3775" w:rsidRDefault="00EE3775">
      <w:pPr>
        <w:rPr>
          <w:b/>
          <w:lang w:val="fr-BE"/>
        </w:rPr>
      </w:pPr>
      <w:r>
        <w:rPr>
          <w:b/>
          <w:lang w:val="fr-BE"/>
        </w:rPr>
        <w:br w:type="page"/>
      </w:r>
    </w:p>
    <w:p w:rsidR="009536BB" w:rsidRPr="0006216D" w:rsidRDefault="007E43DD" w:rsidP="000E2A65">
      <w:pPr>
        <w:spacing w:after="0"/>
        <w:rPr>
          <w:b/>
          <w:lang w:val="fr-BE"/>
        </w:rPr>
      </w:pPr>
      <w:r w:rsidRPr="0006216D">
        <w:rPr>
          <w:b/>
          <w:lang w:val="fr-BE"/>
        </w:rPr>
        <w:lastRenderedPageBreak/>
        <w:t>6-5-2 DAR Taux d’absorption diélectrique</w:t>
      </w:r>
    </w:p>
    <w:p w:rsidR="007E43DD" w:rsidRDefault="007E43DD" w:rsidP="000E2A65">
      <w:pPr>
        <w:spacing w:after="0"/>
        <w:rPr>
          <w:lang w:val="fr-BE"/>
        </w:rPr>
      </w:pPr>
    </w:p>
    <w:p w:rsidR="007E43DD" w:rsidRPr="00C04DA5" w:rsidRDefault="007E43DD" w:rsidP="00EE3775">
      <w:pPr>
        <w:spacing w:after="0" w:line="276" w:lineRule="auto"/>
        <w:rPr>
          <w:lang w:val="fr-BE"/>
        </w:rPr>
      </w:pPr>
      <w:r>
        <w:rPr>
          <w:lang w:val="fr-BE"/>
        </w:rPr>
        <w:t>La mesure DAR est quasi identique à la mesure PI, dans ce sens qu’elles testent</w:t>
      </w:r>
      <w:r w:rsidR="0006216D">
        <w:rPr>
          <w:lang w:val="fr-BE"/>
        </w:rPr>
        <w:t xml:space="preserve"> toutes les deux</w:t>
      </w:r>
      <w:r>
        <w:rPr>
          <w:lang w:val="fr-BE"/>
        </w:rPr>
        <w:t xml:space="preserve"> </w:t>
      </w:r>
      <w:r w:rsidRPr="00C04DA5">
        <w:rPr>
          <w:lang w:val="fr-BE"/>
        </w:rPr>
        <w:t>l</w:t>
      </w:r>
      <w:r w:rsidR="00C65FD0" w:rsidRPr="00C04DA5">
        <w:rPr>
          <w:lang w:val="fr-BE"/>
        </w:rPr>
        <w:t>e</w:t>
      </w:r>
      <w:r w:rsidRPr="00C04DA5">
        <w:rPr>
          <w:lang w:val="fr-BE"/>
        </w:rPr>
        <w:t xml:space="preserve"> temps </w:t>
      </w:r>
      <w:r w:rsidR="00C65FD0" w:rsidRPr="00C04DA5">
        <w:rPr>
          <w:lang w:val="fr-BE"/>
        </w:rPr>
        <w:t xml:space="preserve">d’absorption </w:t>
      </w:r>
      <w:r w:rsidRPr="00C04DA5">
        <w:rPr>
          <w:lang w:val="fr-BE"/>
        </w:rPr>
        <w:t>de l’isolement. La seule différence est que la mesure DAR donne plus rapidement un résultat que l’autre.</w:t>
      </w:r>
    </w:p>
    <w:p w:rsidR="007E43DD" w:rsidRDefault="007E43DD" w:rsidP="00EE3775">
      <w:pPr>
        <w:spacing w:after="0" w:line="276" w:lineRule="auto"/>
        <w:rPr>
          <w:lang w:val="fr-BE"/>
        </w:rPr>
      </w:pPr>
    </w:p>
    <w:p w:rsidR="007E43DD" w:rsidRDefault="007E43DD" w:rsidP="00EE3775">
      <w:pPr>
        <w:spacing w:after="0" w:line="276" w:lineRule="auto"/>
        <w:rPr>
          <w:lang w:val="fr-BE"/>
        </w:rPr>
      </w:pPr>
      <w:r>
        <w:rPr>
          <w:lang w:val="fr-BE"/>
        </w:rPr>
        <w:tab/>
        <w:t>Résistance d’isolement</w:t>
      </w:r>
      <w:r>
        <w:rPr>
          <w:lang w:val="fr-BE"/>
        </w:rPr>
        <w:tab/>
        <w:t>(1 min. après le début du test)</w:t>
      </w:r>
    </w:p>
    <w:p w:rsidR="007E43DD" w:rsidRDefault="007E43DD" w:rsidP="00EE3775">
      <w:pPr>
        <w:spacing w:after="0" w:line="276" w:lineRule="auto"/>
        <w:rPr>
          <w:lang w:val="fr-BE"/>
        </w:rPr>
      </w:pPr>
      <w:r>
        <w:rPr>
          <w:lang w:val="fr-BE"/>
        </w:rPr>
        <w:t>DAR=---------------------------------------------------------------------------------</w:t>
      </w:r>
    </w:p>
    <w:p w:rsidR="007E43DD" w:rsidRPr="005F6DA5" w:rsidRDefault="007E43DD" w:rsidP="00EE3775">
      <w:pPr>
        <w:spacing w:after="0" w:line="276" w:lineRule="auto"/>
        <w:rPr>
          <w:vertAlign w:val="superscript"/>
          <w:lang w:val="fr-BE"/>
        </w:rPr>
      </w:pPr>
      <w:r>
        <w:rPr>
          <w:lang w:val="fr-BE"/>
        </w:rPr>
        <w:tab/>
        <w:t>Résistance d’isolement</w:t>
      </w:r>
      <w:r>
        <w:rPr>
          <w:lang w:val="fr-BE"/>
        </w:rPr>
        <w:tab/>
        <w:t>(</w:t>
      </w:r>
      <w:r w:rsidR="005F6DA5">
        <w:rPr>
          <w:lang w:val="fr-BE"/>
        </w:rPr>
        <w:t xml:space="preserve">15 ou 30 sec. </w:t>
      </w:r>
      <w:r>
        <w:rPr>
          <w:lang w:val="fr-BE"/>
        </w:rPr>
        <w:t>min. après le début du test)</w:t>
      </w:r>
      <w:r w:rsidR="005F6DA5">
        <w:rPr>
          <w:lang w:val="fr-BE"/>
        </w:rPr>
        <w:t xml:space="preserve"> </w:t>
      </w:r>
      <w:r w:rsidR="005F6DA5" w:rsidRPr="005F6DA5">
        <w:rPr>
          <w:vertAlign w:val="superscript"/>
          <w:lang w:val="fr-BE"/>
        </w:rPr>
        <w:t>*1</w:t>
      </w:r>
    </w:p>
    <w:p w:rsidR="007E43DD" w:rsidRDefault="007E43DD" w:rsidP="00EE3775">
      <w:pPr>
        <w:spacing w:after="0" w:line="276" w:lineRule="auto"/>
        <w:rPr>
          <w:lang w:val="fr-BE"/>
        </w:rPr>
      </w:pPr>
    </w:p>
    <w:tbl>
      <w:tblPr>
        <w:tblStyle w:val="Tabelraster"/>
        <w:tblW w:w="0" w:type="auto"/>
        <w:tblLook w:val="04A0" w:firstRow="1" w:lastRow="0" w:firstColumn="1" w:lastColumn="0" w:noHBand="0" w:noVBand="1"/>
      </w:tblPr>
      <w:tblGrid>
        <w:gridCol w:w="2091"/>
        <w:gridCol w:w="2091"/>
        <w:gridCol w:w="2091"/>
        <w:gridCol w:w="2091"/>
      </w:tblGrid>
      <w:tr w:rsidR="007E43DD" w:rsidTr="0032145E">
        <w:tc>
          <w:tcPr>
            <w:tcW w:w="2091" w:type="dxa"/>
          </w:tcPr>
          <w:p w:rsidR="007E43DD" w:rsidRPr="00EE3775" w:rsidRDefault="00EE3775" w:rsidP="00EE3775">
            <w:pPr>
              <w:spacing w:line="276" w:lineRule="auto"/>
              <w:rPr>
                <w:b/>
                <w:lang w:val="fr-BE"/>
              </w:rPr>
            </w:pPr>
            <w:r w:rsidRPr="00EE3775">
              <w:rPr>
                <w:b/>
                <w:lang w:val="fr-BE"/>
              </w:rPr>
              <w:t>DAR</w:t>
            </w:r>
          </w:p>
        </w:tc>
        <w:tc>
          <w:tcPr>
            <w:tcW w:w="2091" w:type="dxa"/>
          </w:tcPr>
          <w:p w:rsidR="007E43DD" w:rsidRDefault="007E43DD" w:rsidP="00EE3775">
            <w:pPr>
              <w:spacing w:line="276" w:lineRule="auto"/>
              <w:rPr>
                <w:lang w:val="fr-BE"/>
              </w:rPr>
            </w:pPr>
            <w:r>
              <w:rPr>
                <w:lang w:val="fr-BE"/>
              </w:rPr>
              <w:t>1.4 ou plus</w:t>
            </w:r>
          </w:p>
        </w:tc>
        <w:tc>
          <w:tcPr>
            <w:tcW w:w="2091" w:type="dxa"/>
          </w:tcPr>
          <w:p w:rsidR="007E43DD" w:rsidRDefault="007E43DD" w:rsidP="00EE3775">
            <w:pPr>
              <w:spacing w:line="276" w:lineRule="auto"/>
              <w:rPr>
                <w:lang w:val="fr-BE"/>
              </w:rPr>
            </w:pPr>
            <w:r>
              <w:rPr>
                <w:lang w:val="fr-BE"/>
              </w:rPr>
              <w:t xml:space="preserve">1.25 – 1.0 </w:t>
            </w:r>
          </w:p>
        </w:tc>
        <w:tc>
          <w:tcPr>
            <w:tcW w:w="2091" w:type="dxa"/>
          </w:tcPr>
          <w:p w:rsidR="007E43DD" w:rsidRDefault="007E43DD" w:rsidP="00EE3775">
            <w:pPr>
              <w:spacing w:line="276" w:lineRule="auto"/>
              <w:rPr>
                <w:lang w:val="fr-BE"/>
              </w:rPr>
            </w:pPr>
            <w:r>
              <w:rPr>
                <w:lang w:val="fr-BE"/>
              </w:rPr>
              <w:t>1.0 ou moins</w:t>
            </w:r>
          </w:p>
        </w:tc>
      </w:tr>
      <w:tr w:rsidR="007E43DD" w:rsidTr="0032145E">
        <w:tc>
          <w:tcPr>
            <w:tcW w:w="2091" w:type="dxa"/>
          </w:tcPr>
          <w:p w:rsidR="007E43DD" w:rsidRPr="00EE3775" w:rsidRDefault="007E43DD" w:rsidP="00EE3775">
            <w:pPr>
              <w:spacing w:line="276" w:lineRule="auto"/>
              <w:rPr>
                <w:b/>
                <w:lang w:val="fr-BE"/>
              </w:rPr>
            </w:pPr>
            <w:r w:rsidRPr="00EE3775">
              <w:rPr>
                <w:b/>
                <w:lang w:val="fr-BE"/>
              </w:rPr>
              <w:t>Critère</w:t>
            </w:r>
          </w:p>
        </w:tc>
        <w:tc>
          <w:tcPr>
            <w:tcW w:w="2091" w:type="dxa"/>
          </w:tcPr>
          <w:p w:rsidR="007E43DD" w:rsidRDefault="007E43DD" w:rsidP="00EE3775">
            <w:pPr>
              <w:spacing w:line="276" w:lineRule="auto"/>
              <w:rPr>
                <w:lang w:val="fr-BE"/>
              </w:rPr>
            </w:pPr>
            <w:r>
              <w:rPr>
                <w:lang w:val="fr-BE"/>
              </w:rPr>
              <w:t>Très bien</w:t>
            </w:r>
          </w:p>
        </w:tc>
        <w:tc>
          <w:tcPr>
            <w:tcW w:w="2091" w:type="dxa"/>
          </w:tcPr>
          <w:p w:rsidR="007E43DD" w:rsidRDefault="007E43DD" w:rsidP="00EE3775">
            <w:pPr>
              <w:spacing w:line="276" w:lineRule="auto"/>
              <w:rPr>
                <w:lang w:val="fr-BE"/>
              </w:rPr>
            </w:pPr>
            <w:r>
              <w:rPr>
                <w:lang w:val="fr-BE"/>
              </w:rPr>
              <w:t>Bien</w:t>
            </w:r>
          </w:p>
        </w:tc>
        <w:tc>
          <w:tcPr>
            <w:tcW w:w="2091" w:type="dxa"/>
          </w:tcPr>
          <w:p w:rsidR="007E43DD" w:rsidRDefault="007E43DD" w:rsidP="00EE3775">
            <w:pPr>
              <w:spacing w:line="276" w:lineRule="auto"/>
              <w:rPr>
                <w:lang w:val="fr-BE"/>
              </w:rPr>
            </w:pPr>
            <w:r>
              <w:rPr>
                <w:lang w:val="fr-BE"/>
              </w:rPr>
              <w:t>Pauvre</w:t>
            </w:r>
          </w:p>
        </w:tc>
      </w:tr>
    </w:tbl>
    <w:p w:rsidR="007E43DD" w:rsidRDefault="007E43DD" w:rsidP="00EE3775">
      <w:pPr>
        <w:spacing w:after="0" w:line="276" w:lineRule="auto"/>
        <w:rPr>
          <w:lang w:val="fr-BE"/>
        </w:rPr>
      </w:pPr>
    </w:p>
    <w:p w:rsidR="00C65FD0" w:rsidRDefault="005F6DA5" w:rsidP="00EE3775">
      <w:pPr>
        <w:spacing w:after="0" w:line="276" w:lineRule="auto"/>
        <w:rPr>
          <w:lang w:val="fr-BE"/>
        </w:rPr>
      </w:pPr>
      <w:r>
        <w:rPr>
          <w:lang w:val="fr-BE"/>
        </w:rPr>
        <w:t>* 1 : sélection de temps DAR : 15 ou 30 sec.</w:t>
      </w:r>
    </w:p>
    <w:p w:rsidR="00EE3775" w:rsidRDefault="00EE3775" w:rsidP="00EE3775">
      <w:pPr>
        <w:spacing w:after="0" w:line="276" w:lineRule="auto"/>
        <w:rPr>
          <w:lang w:val="fr-BE"/>
        </w:rPr>
      </w:pPr>
    </w:p>
    <w:p w:rsidR="005F6DA5" w:rsidRDefault="005F6DA5" w:rsidP="00EE3775">
      <w:pPr>
        <w:spacing w:after="0" w:line="276" w:lineRule="auto"/>
        <w:rPr>
          <w:lang w:val="fr-BE"/>
        </w:rPr>
      </w:pPr>
      <w:r>
        <w:rPr>
          <w:lang w:val="fr-BE"/>
        </w:rPr>
        <w:t>Comment sélectionner :</w:t>
      </w:r>
    </w:p>
    <w:p w:rsidR="005F6DA5" w:rsidRDefault="005F6DA5" w:rsidP="00EE3775">
      <w:pPr>
        <w:spacing w:after="0" w:line="276" w:lineRule="auto"/>
        <w:rPr>
          <w:lang w:val="fr-BE"/>
        </w:rPr>
      </w:pPr>
      <w:r>
        <w:rPr>
          <w:lang w:val="fr-BE"/>
        </w:rPr>
        <w:t xml:space="preserve">①Maintenez le bouton </w:t>
      </w:r>
      <w:proofErr w:type="spellStart"/>
      <w:r>
        <w:rPr>
          <w:lang w:val="fr-BE"/>
        </w:rPr>
        <w:t>DISP</w:t>
      </w:r>
      <w:proofErr w:type="spellEnd"/>
      <w:r>
        <w:rPr>
          <w:lang w:val="fr-BE"/>
        </w:rPr>
        <w:t xml:space="preserve"> enfoncé et tournez le sélecteur de gamme pour allumer le </w:t>
      </w:r>
      <w:r w:rsidR="00D76405">
        <w:rPr>
          <w:lang w:val="fr-BE"/>
        </w:rPr>
        <w:t>K3127</w:t>
      </w:r>
      <w:r>
        <w:rPr>
          <w:lang w:val="fr-BE"/>
        </w:rPr>
        <w:t>. (l’indication DAR</w:t>
      </w:r>
      <w:r>
        <w:rPr>
          <w:lang w:val="fr-BE"/>
        </w:rPr>
        <w:br/>
        <w:t xml:space="preserve">     s’affiche).</w:t>
      </w:r>
    </w:p>
    <w:p w:rsidR="005F6DA5" w:rsidRDefault="005F6DA5" w:rsidP="00EE3775">
      <w:pPr>
        <w:spacing w:after="0" w:line="276" w:lineRule="auto"/>
        <w:rPr>
          <w:lang w:val="fr-BE"/>
        </w:rPr>
      </w:pPr>
      <w:r>
        <w:rPr>
          <w:lang w:val="fr-BE"/>
        </w:rPr>
        <w:t xml:space="preserve">②Appuyez sur le bouton </w:t>
      </w:r>
      <w:proofErr w:type="spellStart"/>
      <w:r>
        <w:rPr>
          <w:lang w:val="fr-BE"/>
        </w:rPr>
        <w:t>DISP</w:t>
      </w:r>
      <w:proofErr w:type="spellEnd"/>
      <w:r>
        <w:rPr>
          <w:lang w:val="fr-BE"/>
        </w:rPr>
        <w:t xml:space="preserve"> pour sélectionner 15 ou 30 sec. (affiché à l’ange inférieur gauche).</w:t>
      </w:r>
    </w:p>
    <w:p w:rsidR="005F6DA5" w:rsidRDefault="005F6DA5" w:rsidP="00EE3775">
      <w:pPr>
        <w:spacing w:after="0" w:line="276" w:lineRule="auto"/>
        <w:rPr>
          <w:lang w:val="fr-BE"/>
        </w:rPr>
      </w:pPr>
      <w:r>
        <w:rPr>
          <w:lang w:val="fr-BE"/>
        </w:rPr>
        <w:t xml:space="preserve">③Appuyez sur le bouton </w:t>
      </w:r>
      <w:proofErr w:type="spellStart"/>
      <w:r>
        <w:rPr>
          <w:lang w:val="fr-BE"/>
        </w:rPr>
        <w:t>FILTER</w:t>
      </w:r>
      <w:proofErr w:type="spellEnd"/>
      <w:r>
        <w:rPr>
          <w:lang w:val="fr-BE"/>
        </w:rPr>
        <w:t xml:space="preserve"> et confirmez la sélection. Le temps DAR sélectionné est sauvegardé et maintenu </w:t>
      </w:r>
      <w:r>
        <w:rPr>
          <w:lang w:val="fr-BE"/>
        </w:rPr>
        <w:br/>
        <w:t xml:space="preserve">    après avoir éteint l’instrument. Pour vérifier le temps actuellement sélectionné, suivez l’étape</w:t>
      </w:r>
      <w:r w:rsidR="00F2479E">
        <w:rPr>
          <w:lang w:val="fr-BE"/>
        </w:rPr>
        <w:t xml:space="preserve"> </w:t>
      </w:r>
      <w:r>
        <w:rPr>
          <w:lang w:val="fr-BE"/>
        </w:rPr>
        <w:t>①ci-dessus.</w:t>
      </w:r>
    </w:p>
    <w:p w:rsidR="00C65FD0" w:rsidRDefault="00C65FD0" w:rsidP="00C65FD0">
      <w:pPr>
        <w:spacing w:after="0" w:line="276" w:lineRule="auto"/>
        <w:rPr>
          <w:lang w:val="fr-BE"/>
        </w:rPr>
      </w:pPr>
    </w:p>
    <w:p w:rsidR="00C65FD0" w:rsidRDefault="00C65FD0" w:rsidP="00C65FD0">
      <w:pPr>
        <w:spacing w:after="0" w:line="276" w:lineRule="auto"/>
        <w:rPr>
          <w:lang w:val="fr-BE"/>
        </w:rPr>
      </w:pPr>
    </w:p>
    <w:p w:rsidR="005F6DA5" w:rsidRPr="0006216D" w:rsidRDefault="00F2479E" w:rsidP="00C65FD0">
      <w:pPr>
        <w:spacing w:after="0" w:line="276" w:lineRule="auto"/>
        <w:rPr>
          <w:b/>
          <w:lang w:val="fr-BE"/>
        </w:rPr>
      </w:pPr>
      <w:r w:rsidRPr="0006216D">
        <w:rPr>
          <w:b/>
          <w:lang w:val="fr-BE"/>
        </w:rPr>
        <w:t>6-5-3 Comment mesurer DAR/PI</w:t>
      </w:r>
    </w:p>
    <w:p w:rsidR="00F2479E" w:rsidRDefault="00F2479E" w:rsidP="00C65FD0">
      <w:pPr>
        <w:spacing w:after="0" w:line="276" w:lineRule="auto"/>
        <w:rPr>
          <w:lang w:val="fr-BE"/>
        </w:rPr>
      </w:pPr>
    </w:p>
    <w:p w:rsidR="00F2479E" w:rsidRDefault="00F2479E" w:rsidP="00C65FD0">
      <w:pPr>
        <w:spacing w:after="0" w:line="276" w:lineRule="auto"/>
        <w:rPr>
          <w:lang w:val="fr-BE"/>
        </w:rPr>
      </w:pPr>
      <w:r>
        <w:rPr>
          <w:lang w:val="fr-BE"/>
        </w:rPr>
        <w:t>DAR et PI sont mesurés automatiquement en mode continu normal de résistance d’isolement. Positionnez le sélecteur sur une gamme quelconque et mesurez l’objet de manière ininterrompue.</w:t>
      </w:r>
    </w:p>
    <w:p w:rsidR="00F2479E" w:rsidRDefault="00F2479E" w:rsidP="00C65FD0">
      <w:pPr>
        <w:spacing w:after="0" w:line="276" w:lineRule="auto"/>
        <w:rPr>
          <w:lang w:val="fr-BE"/>
        </w:rPr>
      </w:pPr>
    </w:p>
    <w:p w:rsidR="00F2479E" w:rsidRDefault="00F2479E" w:rsidP="00C65FD0">
      <w:pPr>
        <w:spacing w:after="0" w:line="276" w:lineRule="auto"/>
        <w:rPr>
          <w:lang w:val="fr-BE"/>
        </w:rPr>
      </w:pPr>
      <w:r>
        <w:rPr>
          <w:lang w:val="fr-BE"/>
        </w:rPr>
        <w:t>- 1 min. après le début d’une mesure continue, la valeur DAR s’affiche.</w:t>
      </w:r>
    </w:p>
    <w:p w:rsidR="00F2479E" w:rsidRDefault="00F2479E" w:rsidP="00C65FD0">
      <w:pPr>
        <w:spacing w:after="0" w:line="276" w:lineRule="auto"/>
        <w:rPr>
          <w:lang w:val="fr-BE"/>
        </w:rPr>
      </w:pPr>
      <w:r>
        <w:rPr>
          <w:lang w:val="fr-BE"/>
        </w:rPr>
        <w:t>- 10 min. après le début d’une mesure continue, la valeur PI s’affiche.</w:t>
      </w:r>
    </w:p>
    <w:p w:rsidR="00F2479E" w:rsidRDefault="00F2479E" w:rsidP="00C65FD0">
      <w:pPr>
        <w:spacing w:after="0" w:line="276" w:lineRule="auto"/>
        <w:rPr>
          <w:lang w:val="fr-BE"/>
        </w:rPr>
      </w:pPr>
    </w:p>
    <w:p w:rsidR="00F2479E" w:rsidRDefault="00F2479E" w:rsidP="00C65FD0">
      <w:pPr>
        <w:spacing w:after="0" w:line="276" w:lineRule="auto"/>
        <w:rPr>
          <w:lang w:val="fr-BE"/>
        </w:rPr>
      </w:pPr>
      <w:r>
        <w:rPr>
          <w:lang w:val="fr-BE"/>
        </w:rPr>
        <w:t>Si l’affichage des valeurs DAR/PI est ‘’---‘’ :</w:t>
      </w:r>
    </w:p>
    <w:p w:rsidR="00F2479E" w:rsidRDefault="00F2479E" w:rsidP="00C65FD0">
      <w:pPr>
        <w:spacing w:after="0" w:line="276" w:lineRule="auto"/>
        <w:rPr>
          <w:lang w:val="fr-BE"/>
        </w:rPr>
      </w:pPr>
      <w:r>
        <w:rPr>
          <w:lang w:val="fr-BE"/>
        </w:rPr>
        <w:t xml:space="preserve">Les valeurs DAR et PI </w:t>
      </w:r>
      <w:r w:rsidR="0032145E">
        <w:rPr>
          <w:lang w:val="fr-BE"/>
        </w:rPr>
        <w:t>sont définies par les méthodes 1 et 2 décrites ci-dessus. Dès lors, elles s’affichent comme ‘’---‘’ lorsque les résistances d’isolement mesurées se situent dans un des cas suivants.</w:t>
      </w:r>
    </w:p>
    <w:p w:rsidR="0032145E" w:rsidRDefault="0032145E" w:rsidP="00C65FD0">
      <w:pPr>
        <w:spacing w:after="0" w:line="276" w:lineRule="auto"/>
        <w:rPr>
          <w:lang w:val="fr-BE"/>
        </w:rPr>
      </w:pPr>
    </w:p>
    <w:p w:rsidR="0032145E" w:rsidRDefault="0032145E" w:rsidP="00C65FD0">
      <w:pPr>
        <w:spacing w:after="0" w:line="276" w:lineRule="auto"/>
        <w:rPr>
          <w:lang w:val="fr-BE"/>
        </w:rPr>
      </w:pPr>
      <w:r>
        <w:rPr>
          <w:lang w:val="fr-BE"/>
        </w:rPr>
        <w:t>①la valeur mesurée = ‘’0.0MΩ’’</w:t>
      </w:r>
    </w:p>
    <w:p w:rsidR="0032145E" w:rsidRDefault="0032145E" w:rsidP="00C65FD0">
      <w:pPr>
        <w:spacing w:after="0" w:line="276" w:lineRule="auto"/>
        <w:rPr>
          <w:lang w:val="fr-BE"/>
        </w:rPr>
      </w:pPr>
      <w:r>
        <w:rPr>
          <w:lang w:val="fr-BE"/>
        </w:rPr>
        <w:t>②la valeur mesurée = ‘’</w:t>
      </w:r>
      <w:proofErr w:type="spellStart"/>
      <w:r>
        <w:rPr>
          <w:lang w:val="fr-BE"/>
        </w:rPr>
        <w:t>OL</w:t>
      </w:r>
      <w:proofErr w:type="spellEnd"/>
      <w:r>
        <w:rPr>
          <w:lang w:val="fr-BE"/>
        </w:rPr>
        <w:t>’’</w:t>
      </w:r>
    </w:p>
    <w:p w:rsidR="0032145E" w:rsidRDefault="0032145E" w:rsidP="00C65FD0">
      <w:pPr>
        <w:spacing w:after="0" w:line="276" w:lineRule="auto"/>
        <w:rPr>
          <w:lang w:val="fr-BE"/>
        </w:rPr>
      </w:pPr>
    </w:p>
    <w:p w:rsidR="0032145E" w:rsidRDefault="0032145E" w:rsidP="00C65FD0">
      <w:pPr>
        <w:spacing w:after="0" w:line="276" w:lineRule="auto"/>
        <w:rPr>
          <w:lang w:val="fr-BE"/>
        </w:rPr>
      </w:pPr>
      <w:r>
        <w:rPr>
          <w:lang w:val="fr-BE"/>
        </w:rPr>
        <w:t>‘’</w:t>
      </w:r>
      <w:proofErr w:type="spellStart"/>
      <w:r>
        <w:rPr>
          <w:lang w:val="fr-BE"/>
        </w:rPr>
        <w:t>OL</w:t>
      </w:r>
      <w:proofErr w:type="spellEnd"/>
      <w:r>
        <w:rPr>
          <w:lang w:val="fr-BE"/>
        </w:rPr>
        <w:t>’’ s’affiche lorsque la valeur mesurée dépasse la limite supérieure de la gamme de mesure dans chaque gamme de résistance d’isolement.</w:t>
      </w:r>
    </w:p>
    <w:p w:rsidR="0032145E" w:rsidRDefault="0032145E" w:rsidP="000E2A65">
      <w:pPr>
        <w:spacing w:after="0"/>
        <w:rPr>
          <w:lang w:val="fr-BE"/>
        </w:rPr>
      </w:pPr>
    </w:p>
    <w:tbl>
      <w:tblPr>
        <w:tblStyle w:val="Tabelraster"/>
        <w:tblW w:w="0" w:type="auto"/>
        <w:tblLook w:val="04A0" w:firstRow="1" w:lastRow="0" w:firstColumn="1" w:lastColumn="0" w:noHBand="0" w:noVBand="1"/>
      </w:tblPr>
      <w:tblGrid>
        <w:gridCol w:w="2405"/>
        <w:gridCol w:w="3119"/>
      </w:tblGrid>
      <w:tr w:rsidR="0032145E" w:rsidTr="00C65FD0">
        <w:tc>
          <w:tcPr>
            <w:tcW w:w="2405" w:type="dxa"/>
          </w:tcPr>
          <w:p w:rsidR="0032145E" w:rsidRDefault="0032145E" w:rsidP="000E2A65">
            <w:pPr>
              <w:rPr>
                <w:lang w:val="fr-BE"/>
              </w:rPr>
            </w:pPr>
            <w:r>
              <w:rPr>
                <w:lang w:val="fr-BE"/>
              </w:rPr>
              <w:t>Gamme</w:t>
            </w:r>
          </w:p>
        </w:tc>
        <w:tc>
          <w:tcPr>
            <w:tcW w:w="3119" w:type="dxa"/>
          </w:tcPr>
          <w:p w:rsidR="0032145E" w:rsidRDefault="0032145E" w:rsidP="000E2A65">
            <w:pPr>
              <w:rPr>
                <w:lang w:val="fr-BE"/>
              </w:rPr>
            </w:pPr>
            <w:r>
              <w:rPr>
                <w:lang w:val="fr-BE"/>
              </w:rPr>
              <w:t>Limite supérieure</w:t>
            </w:r>
          </w:p>
        </w:tc>
      </w:tr>
      <w:tr w:rsidR="0032145E" w:rsidTr="00C65FD0">
        <w:tc>
          <w:tcPr>
            <w:tcW w:w="2405" w:type="dxa"/>
          </w:tcPr>
          <w:p w:rsidR="0032145E" w:rsidRDefault="0032145E" w:rsidP="000E2A65">
            <w:pPr>
              <w:rPr>
                <w:lang w:val="fr-BE"/>
              </w:rPr>
            </w:pPr>
            <w:r>
              <w:rPr>
                <w:lang w:val="fr-BE"/>
              </w:rPr>
              <w:t>250V</w:t>
            </w:r>
          </w:p>
        </w:tc>
        <w:tc>
          <w:tcPr>
            <w:tcW w:w="3119" w:type="dxa"/>
          </w:tcPr>
          <w:p w:rsidR="0032145E" w:rsidRDefault="0032145E" w:rsidP="000E2A65">
            <w:pPr>
              <w:rPr>
                <w:lang w:val="fr-BE"/>
              </w:rPr>
            </w:pPr>
            <w:r>
              <w:rPr>
                <w:lang w:val="fr-BE"/>
              </w:rPr>
              <w:t>12GΩ</w:t>
            </w:r>
          </w:p>
        </w:tc>
      </w:tr>
      <w:tr w:rsidR="0032145E" w:rsidTr="00C65FD0">
        <w:tc>
          <w:tcPr>
            <w:tcW w:w="2405" w:type="dxa"/>
          </w:tcPr>
          <w:p w:rsidR="0032145E" w:rsidRDefault="0032145E" w:rsidP="000E2A65">
            <w:pPr>
              <w:rPr>
                <w:lang w:val="fr-BE"/>
              </w:rPr>
            </w:pPr>
            <w:r>
              <w:rPr>
                <w:lang w:val="fr-BE"/>
              </w:rPr>
              <w:t>500V</w:t>
            </w:r>
          </w:p>
        </w:tc>
        <w:tc>
          <w:tcPr>
            <w:tcW w:w="3119" w:type="dxa"/>
          </w:tcPr>
          <w:p w:rsidR="0032145E" w:rsidRDefault="0032145E" w:rsidP="000E2A65">
            <w:pPr>
              <w:rPr>
                <w:lang w:val="fr-BE"/>
              </w:rPr>
            </w:pPr>
            <w:r>
              <w:rPr>
                <w:lang w:val="fr-BE"/>
              </w:rPr>
              <w:t>120GΩ</w:t>
            </w:r>
          </w:p>
        </w:tc>
      </w:tr>
      <w:tr w:rsidR="0032145E" w:rsidTr="00C65FD0">
        <w:tc>
          <w:tcPr>
            <w:tcW w:w="2405" w:type="dxa"/>
          </w:tcPr>
          <w:p w:rsidR="0032145E" w:rsidRDefault="0032145E" w:rsidP="000E2A65">
            <w:pPr>
              <w:rPr>
                <w:lang w:val="fr-BE"/>
              </w:rPr>
            </w:pPr>
            <w:r>
              <w:rPr>
                <w:lang w:val="fr-BE"/>
              </w:rPr>
              <w:t>1000V</w:t>
            </w:r>
          </w:p>
        </w:tc>
        <w:tc>
          <w:tcPr>
            <w:tcW w:w="3119" w:type="dxa"/>
          </w:tcPr>
          <w:p w:rsidR="0032145E" w:rsidRDefault="0032145E" w:rsidP="000E2A65">
            <w:pPr>
              <w:rPr>
                <w:lang w:val="fr-BE"/>
              </w:rPr>
            </w:pPr>
            <w:r>
              <w:rPr>
                <w:lang w:val="fr-BE"/>
              </w:rPr>
              <w:t>240GΩ</w:t>
            </w:r>
          </w:p>
        </w:tc>
      </w:tr>
      <w:tr w:rsidR="0032145E" w:rsidTr="00C65FD0">
        <w:tc>
          <w:tcPr>
            <w:tcW w:w="2405" w:type="dxa"/>
          </w:tcPr>
          <w:p w:rsidR="0032145E" w:rsidRDefault="0032145E" w:rsidP="000E2A65">
            <w:pPr>
              <w:rPr>
                <w:lang w:val="fr-BE"/>
              </w:rPr>
            </w:pPr>
            <w:r>
              <w:rPr>
                <w:lang w:val="fr-BE"/>
              </w:rPr>
              <w:t>2500V</w:t>
            </w:r>
          </w:p>
        </w:tc>
        <w:tc>
          <w:tcPr>
            <w:tcW w:w="3119" w:type="dxa"/>
          </w:tcPr>
          <w:p w:rsidR="0032145E" w:rsidRDefault="0032145E" w:rsidP="000E2A65">
            <w:pPr>
              <w:rPr>
                <w:lang w:val="fr-BE"/>
              </w:rPr>
            </w:pPr>
            <w:r>
              <w:rPr>
                <w:lang w:val="fr-BE"/>
              </w:rPr>
              <w:t>1200GΩ</w:t>
            </w:r>
          </w:p>
        </w:tc>
      </w:tr>
      <w:tr w:rsidR="0032145E" w:rsidTr="00C65FD0">
        <w:tc>
          <w:tcPr>
            <w:tcW w:w="2405" w:type="dxa"/>
          </w:tcPr>
          <w:p w:rsidR="0032145E" w:rsidRDefault="0032145E" w:rsidP="000E2A65">
            <w:pPr>
              <w:rPr>
                <w:lang w:val="fr-BE"/>
              </w:rPr>
            </w:pPr>
            <w:r>
              <w:rPr>
                <w:lang w:val="fr-BE"/>
              </w:rPr>
              <w:t>5000V</w:t>
            </w:r>
          </w:p>
        </w:tc>
        <w:tc>
          <w:tcPr>
            <w:tcW w:w="3119" w:type="dxa"/>
          </w:tcPr>
          <w:p w:rsidR="0032145E" w:rsidRDefault="0032145E" w:rsidP="000E2A65">
            <w:pPr>
              <w:rPr>
                <w:lang w:val="fr-BE"/>
              </w:rPr>
            </w:pPr>
            <w:r>
              <w:rPr>
                <w:lang w:val="fr-BE"/>
              </w:rPr>
              <w:t>12TΩ</w:t>
            </w:r>
          </w:p>
        </w:tc>
      </w:tr>
    </w:tbl>
    <w:p w:rsidR="00F2479E" w:rsidRPr="0006216D" w:rsidRDefault="0032145E" w:rsidP="000E2A65">
      <w:pPr>
        <w:spacing w:after="0"/>
        <w:rPr>
          <w:b/>
          <w:lang w:val="fr-BE"/>
        </w:rPr>
      </w:pPr>
      <w:r w:rsidRPr="0006216D">
        <w:rPr>
          <w:b/>
          <w:lang w:val="fr-BE"/>
        </w:rPr>
        <w:t>6-5-4 Comment les valeurs DAR/PI s’affichent-elles ?</w:t>
      </w:r>
    </w:p>
    <w:p w:rsidR="0032145E" w:rsidRDefault="0032145E" w:rsidP="000E2A65">
      <w:pPr>
        <w:spacing w:after="0"/>
        <w:rPr>
          <w:lang w:val="fr-BE"/>
        </w:rPr>
      </w:pPr>
    </w:p>
    <w:p w:rsidR="0032145E" w:rsidRDefault="0032145E" w:rsidP="000E2A65">
      <w:pPr>
        <w:spacing w:after="0"/>
        <w:rPr>
          <w:lang w:val="fr-BE"/>
        </w:rPr>
      </w:pPr>
      <w:r>
        <w:rPr>
          <w:lang w:val="fr-BE"/>
        </w:rPr>
        <w:t>Les valeurs DAR/PI s’affiche</w:t>
      </w:r>
      <w:r w:rsidR="00C65FD0">
        <w:rPr>
          <w:lang w:val="fr-BE"/>
        </w:rPr>
        <w:t>nt comme suit pendant la mesure :</w:t>
      </w:r>
    </w:p>
    <w:p w:rsidR="00EE2EB8" w:rsidRDefault="00EE2EB8" w:rsidP="000E2A65">
      <w:pPr>
        <w:spacing w:after="0"/>
        <w:rPr>
          <w:lang w:val="fr-BE"/>
        </w:rPr>
      </w:pPr>
    </w:p>
    <w:p w:rsidR="00EE2EB8" w:rsidRDefault="00EE2EB8" w:rsidP="000E2A65">
      <w:pPr>
        <w:spacing w:after="0"/>
        <w:rPr>
          <w:lang w:val="fr-BE"/>
        </w:rPr>
      </w:pPr>
      <w:r>
        <w:rPr>
          <w:noProof/>
          <w:lang w:eastAsia="nl-BE"/>
        </w:rPr>
        <w:drawing>
          <wp:inline distT="0" distB="0" distL="0" distR="0">
            <wp:extent cx="6073666" cy="5372566"/>
            <wp:effectExtent l="0" t="0" r="381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27 dar-pi.png"/>
                    <pic:cNvPicPr/>
                  </pic:nvPicPr>
                  <pic:blipFill>
                    <a:blip r:embed="rId37">
                      <a:extLst>
                        <a:ext uri="{28A0092B-C50C-407E-A947-70E740481C1C}">
                          <a14:useLocalDpi xmlns:a14="http://schemas.microsoft.com/office/drawing/2010/main" val="0"/>
                        </a:ext>
                      </a:extLst>
                    </a:blip>
                    <a:stretch>
                      <a:fillRect/>
                    </a:stretch>
                  </pic:blipFill>
                  <pic:spPr>
                    <a:xfrm>
                      <a:off x="0" y="0"/>
                      <a:ext cx="6073666" cy="5372566"/>
                    </a:xfrm>
                    <a:prstGeom prst="rect">
                      <a:avLst/>
                    </a:prstGeom>
                  </pic:spPr>
                </pic:pic>
              </a:graphicData>
            </a:graphic>
          </wp:inline>
        </w:drawing>
      </w:r>
    </w:p>
    <w:p w:rsidR="00EE2EB8" w:rsidRDefault="00EE2EB8" w:rsidP="000E2A65">
      <w:pPr>
        <w:spacing w:after="0"/>
        <w:rPr>
          <w:lang w:val="fr-BE"/>
        </w:rPr>
      </w:pPr>
    </w:p>
    <w:p w:rsidR="00EE2EB8" w:rsidRDefault="00EE2EB8" w:rsidP="000E2A65">
      <w:pPr>
        <w:spacing w:after="0"/>
        <w:rPr>
          <w:lang w:val="fr-BE"/>
        </w:rPr>
      </w:pPr>
    </w:p>
    <w:p w:rsidR="0032145E" w:rsidRDefault="0032145E" w:rsidP="000E2A65">
      <w:pPr>
        <w:spacing w:after="0"/>
        <w:rPr>
          <w:lang w:val="fr-BE"/>
        </w:rPr>
      </w:pPr>
    </w:p>
    <w:p w:rsidR="005C64E1" w:rsidRDefault="005C64E1">
      <w:pPr>
        <w:rPr>
          <w:b/>
          <w:lang w:val="fr-BE"/>
        </w:rPr>
      </w:pPr>
      <w:r>
        <w:rPr>
          <w:b/>
          <w:lang w:val="fr-BE"/>
        </w:rPr>
        <w:br w:type="page"/>
      </w:r>
    </w:p>
    <w:p w:rsidR="0032145E" w:rsidRPr="0006216D" w:rsidRDefault="00EE2EB8" w:rsidP="000E2A65">
      <w:pPr>
        <w:spacing w:after="0"/>
        <w:rPr>
          <w:b/>
          <w:lang w:val="fr-BE"/>
        </w:rPr>
      </w:pPr>
      <w:r w:rsidRPr="0006216D">
        <w:rPr>
          <w:b/>
          <w:lang w:val="fr-BE"/>
        </w:rPr>
        <w:lastRenderedPageBreak/>
        <w:t>6-5-5 Comment lire les valeurs DAR/PI mesurées ?</w:t>
      </w:r>
    </w:p>
    <w:p w:rsidR="00EE2EB8" w:rsidRDefault="00EE2EB8" w:rsidP="00EE3775">
      <w:pPr>
        <w:spacing w:after="0" w:line="276" w:lineRule="auto"/>
        <w:rPr>
          <w:lang w:val="fr-BE"/>
        </w:rPr>
      </w:pPr>
      <w:r>
        <w:rPr>
          <w:lang w:val="fr-BE"/>
        </w:rPr>
        <w:t>Appuyez sur les boutons</w:t>
      </w:r>
      <w:r w:rsidR="005C64E1">
        <w:rPr>
          <w:lang w:val="fr-BE"/>
        </w:rPr>
        <w:t xml:space="preserve"> </w:t>
      </w:r>
      <w:r w:rsidR="005C64E1" w:rsidRPr="00E90B5D">
        <w:rPr>
          <w:noProof/>
          <w:lang w:eastAsia="nl-BE"/>
        </w:rPr>
        <w:drawing>
          <wp:inline distT="0" distB="0" distL="0" distR="0" wp14:anchorId="76D3BAD7" wp14:editId="33B3C3B7">
            <wp:extent cx="448945" cy="186055"/>
            <wp:effectExtent l="0" t="0" r="8255" b="4445"/>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Pr>
          <w:lang w:val="fr-BE"/>
        </w:rPr>
        <w:t xml:space="preserve"> lorsque les mesures sont terminées. Les résultats s’afficheront dans l’ordre suivant. Si les mesures se terminent avant les intervalles ci-dessous (2), (3) ou (4), des affichages vides ne s’affichent pas et le testeur retourne à (1).</w:t>
      </w:r>
    </w:p>
    <w:p w:rsidR="002D031D" w:rsidRDefault="002D031D" w:rsidP="000E2A65">
      <w:pPr>
        <w:spacing w:after="0"/>
        <w:rPr>
          <w:lang w:val="fr-BE"/>
        </w:rPr>
      </w:pPr>
      <w:r>
        <w:rPr>
          <w:noProof/>
          <w:lang w:eastAsia="nl-BE"/>
        </w:rPr>
        <w:drawing>
          <wp:inline distT="0" distB="0" distL="0" distR="0">
            <wp:extent cx="6645910" cy="7666990"/>
            <wp:effectExtent l="0" t="0" r="254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27 6-5-5.png"/>
                    <pic:cNvPicPr/>
                  </pic:nvPicPr>
                  <pic:blipFill>
                    <a:blip r:embed="rId38">
                      <a:extLst>
                        <a:ext uri="{28A0092B-C50C-407E-A947-70E740481C1C}">
                          <a14:useLocalDpi xmlns:a14="http://schemas.microsoft.com/office/drawing/2010/main" val="0"/>
                        </a:ext>
                      </a:extLst>
                    </a:blip>
                    <a:stretch>
                      <a:fillRect/>
                    </a:stretch>
                  </pic:blipFill>
                  <pic:spPr>
                    <a:xfrm>
                      <a:off x="0" y="0"/>
                      <a:ext cx="6645910" cy="7666990"/>
                    </a:xfrm>
                    <a:prstGeom prst="rect">
                      <a:avLst/>
                    </a:prstGeom>
                  </pic:spPr>
                </pic:pic>
              </a:graphicData>
            </a:graphic>
          </wp:inline>
        </w:drawing>
      </w:r>
    </w:p>
    <w:p w:rsidR="002D031D" w:rsidRDefault="002D031D" w:rsidP="000E2A65">
      <w:pPr>
        <w:spacing w:after="0"/>
        <w:rPr>
          <w:lang w:val="fr-BE"/>
        </w:rPr>
      </w:pPr>
    </w:p>
    <w:p w:rsidR="002D031D" w:rsidRDefault="002D031D" w:rsidP="000E2A65">
      <w:pPr>
        <w:spacing w:after="0"/>
        <w:rPr>
          <w:lang w:val="fr-BE"/>
        </w:rPr>
      </w:pPr>
    </w:p>
    <w:p w:rsidR="005010E9" w:rsidRDefault="005010E9">
      <w:pPr>
        <w:rPr>
          <w:b/>
          <w:lang w:val="fr-BE"/>
        </w:rPr>
      </w:pPr>
      <w:r>
        <w:rPr>
          <w:b/>
          <w:lang w:val="fr-BE"/>
        </w:rPr>
        <w:br w:type="page"/>
      </w:r>
    </w:p>
    <w:p w:rsidR="002D031D" w:rsidRDefault="005010E9" w:rsidP="000E2A65">
      <w:pPr>
        <w:spacing w:after="0"/>
        <w:rPr>
          <w:b/>
          <w:lang w:val="fr-BE"/>
        </w:rPr>
      </w:pPr>
      <w:r>
        <w:rPr>
          <w:b/>
          <w:lang w:val="fr-BE"/>
        </w:rPr>
        <w:lastRenderedPageBreak/>
        <w:t xml:space="preserve"> </w:t>
      </w:r>
      <w:r w:rsidR="002D031D" w:rsidRPr="007D37AF">
        <w:rPr>
          <w:b/>
          <w:lang w:val="fr-BE"/>
        </w:rPr>
        <w:t>6-</w:t>
      </w:r>
      <w:r w:rsidR="002D031D" w:rsidRPr="00C04DA5">
        <w:rPr>
          <w:b/>
          <w:lang w:val="fr-BE"/>
        </w:rPr>
        <w:t>6 Mesure</w:t>
      </w:r>
      <w:r w:rsidR="00DE61FF" w:rsidRPr="00C04DA5">
        <w:rPr>
          <w:b/>
          <w:lang w:val="fr-BE"/>
        </w:rPr>
        <w:t xml:space="preserve"> avec tension en créneau</w:t>
      </w:r>
      <w:r w:rsidR="002D031D" w:rsidRPr="00C04DA5">
        <w:rPr>
          <w:b/>
          <w:lang w:val="fr-BE"/>
        </w:rPr>
        <w:t xml:space="preserve"> (</w:t>
      </w:r>
      <w:r w:rsidR="00A65874" w:rsidRPr="00C04DA5">
        <w:rPr>
          <w:b/>
          <w:lang w:val="fr-BE"/>
        </w:rPr>
        <w:t xml:space="preserve">SV = </w:t>
      </w:r>
      <w:proofErr w:type="spellStart"/>
      <w:r w:rsidR="00DE61FF" w:rsidRPr="00C04DA5">
        <w:rPr>
          <w:b/>
          <w:lang w:val="fr-BE"/>
        </w:rPr>
        <w:t>step</w:t>
      </w:r>
      <w:proofErr w:type="spellEnd"/>
      <w:r w:rsidR="00DE61FF" w:rsidRPr="00C04DA5">
        <w:rPr>
          <w:b/>
          <w:lang w:val="fr-BE"/>
        </w:rPr>
        <w:t xml:space="preserve"> voltage</w:t>
      </w:r>
      <w:r w:rsidR="002D031D" w:rsidRPr="007D37AF">
        <w:rPr>
          <w:b/>
          <w:lang w:val="fr-BE"/>
        </w:rPr>
        <w:t>)</w:t>
      </w:r>
    </w:p>
    <w:p w:rsidR="005010E9" w:rsidRPr="00DE61FF" w:rsidRDefault="005010E9" w:rsidP="000E2A65">
      <w:pPr>
        <w:spacing w:after="0"/>
        <w:rPr>
          <w:b/>
          <w:lang w:val="fr-BE"/>
        </w:rPr>
      </w:pPr>
    </w:p>
    <w:p w:rsidR="005010E9" w:rsidRPr="007D37AF" w:rsidRDefault="005010E9" w:rsidP="000E2A65">
      <w:pPr>
        <w:spacing w:after="0"/>
        <w:rPr>
          <w:b/>
          <w:lang w:val="fr-BE"/>
        </w:rPr>
      </w:pPr>
    </w:p>
    <w:p w:rsidR="002D031D" w:rsidRPr="009B1E1D" w:rsidRDefault="002D031D" w:rsidP="005010E9">
      <w:pPr>
        <w:spacing w:after="0" w:line="276" w:lineRule="auto"/>
        <w:rPr>
          <w:lang w:val="fr-BE"/>
        </w:rPr>
      </w:pPr>
      <w:r w:rsidRPr="009B1E1D">
        <w:rPr>
          <w:lang w:val="fr-BE"/>
        </w:rPr>
        <w:t xml:space="preserve">Ceci est un test basé sur le principe qu’un isolement idéal produira des affichages identiques à de hautes tensions, tandis qu’un isolement surchargé  indiquera des valeurs d’isolement plus faibles à de hautes tensions. Pendant ce test, la tension appliquée augmentera </w:t>
      </w:r>
      <w:r w:rsidR="009B1E1D" w:rsidRPr="009B1E1D">
        <w:rPr>
          <w:lang w:val="fr-BE"/>
        </w:rPr>
        <w:t xml:space="preserve">par créneaux d’une certaine tension et la mesure se fera 5x successivement. L’isolement peut se dégrader lorsque des </w:t>
      </w:r>
      <w:r w:rsidRPr="009B1E1D">
        <w:rPr>
          <w:lang w:val="fr-BE"/>
        </w:rPr>
        <w:t xml:space="preserve">résistances d’isolement deviennent plus faibles </w:t>
      </w:r>
      <w:r w:rsidR="009B1E1D" w:rsidRPr="009B1E1D">
        <w:rPr>
          <w:lang w:val="fr-BE"/>
        </w:rPr>
        <w:t>à des</w:t>
      </w:r>
      <w:r w:rsidRPr="009B1E1D">
        <w:rPr>
          <w:lang w:val="fr-BE"/>
        </w:rPr>
        <w:t xml:space="preserve"> tensions </w:t>
      </w:r>
      <w:r w:rsidR="009B1E1D" w:rsidRPr="009B1E1D">
        <w:rPr>
          <w:lang w:val="fr-BE"/>
        </w:rPr>
        <w:t>plus élevées.</w:t>
      </w:r>
    </w:p>
    <w:p w:rsidR="005010E9" w:rsidRDefault="005010E9" w:rsidP="005010E9">
      <w:pPr>
        <w:spacing w:after="0" w:line="276" w:lineRule="auto"/>
        <w:rPr>
          <w:lang w:val="fr-BE"/>
        </w:rPr>
      </w:pPr>
    </w:p>
    <w:p w:rsidR="005010E9" w:rsidRDefault="00B340EA" w:rsidP="005010E9">
      <w:pPr>
        <w:spacing w:after="0" w:line="276" w:lineRule="auto"/>
        <w:rPr>
          <w:lang w:val="fr-BE"/>
        </w:rPr>
      </w:pPr>
      <w:r>
        <w:rPr>
          <w:noProof/>
          <w:lang w:eastAsia="nl-BE"/>
        </w:rPr>
        <w:drawing>
          <wp:inline distT="0" distB="0" distL="0" distR="0">
            <wp:extent cx="6645910" cy="3475355"/>
            <wp:effectExtent l="0" t="0" r="254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27 Step voltage.png"/>
                    <pic:cNvPicPr/>
                  </pic:nvPicPr>
                  <pic:blipFill>
                    <a:blip r:embed="rId39">
                      <a:extLst>
                        <a:ext uri="{28A0092B-C50C-407E-A947-70E740481C1C}">
                          <a14:useLocalDpi xmlns:a14="http://schemas.microsoft.com/office/drawing/2010/main" val="0"/>
                        </a:ext>
                      </a:extLst>
                    </a:blip>
                    <a:stretch>
                      <a:fillRect/>
                    </a:stretch>
                  </pic:blipFill>
                  <pic:spPr>
                    <a:xfrm>
                      <a:off x="0" y="0"/>
                      <a:ext cx="6645910" cy="3475355"/>
                    </a:xfrm>
                    <a:prstGeom prst="rect">
                      <a:avLst/>
                    </a:prstGeom>
                  </pic:spPr>
                </pic:pic>
              </a:graphicData>
            </a:graphic>
          </wp:inline>
        </w:drawing>
      </w:r>
    </w:p>
    <w:p w:rsidR="005010E9" w:rsidRDefault="005010E9" w:rsidP="005010E9">
      <w:pPr>
        <w:spacing w:after="0" w:line="276" w:lineRule="auto"/>
        <w:rPr>
          <w:lang w:val="fr-BE"/>
        </w:rPr>
      </w:pPr>
    </w:p>
    <w:p w:rsidR="00FD6A91" w:rsidRDefault="00FD6A91" w:rsidP="000E2A65">
      <w:pPr>
        <w:spacing w:after="0"/>
        <w:rPr>
          <w:lang w:val="fr-BE"/>
        </w:rPr>
      </w:pPr>
    </w:p>
    <w:p w:rsidR="00EE2EB8" w:rsidRPr="000E2A65" w:rsidRDefault="00EE2EB8" w:rsidP="000E2A65">
      <w:pPr>
        <w:spacing w:after="0"/>
        <w:rPr>
          <w:lang w:val="fr-BE"/>
        </w:rPr>
      </w:pPr>
    </w:p>
    <w:p w:rsidR="002B58E6" w:rsidRDefault="002B58E6" w:rsidP="001B21BF">
      <w:pPr>
        <w:spacing w:after="0"/>
        <w:rPr>
          <w:lang w:val="fr-BE"/>
        </w:rPr>
      </w:pPr>
    </w:p>
    <w:p w:rsidR="002B58E6" w:rsidRPr="008B039C" w:rsidRDefault="002B58E6" w:rsidP="001B21BF">
      <w:pPr>
        <w:spacing w:after="0"/>
        <w:rPr>
          <w:lang w:val="fr-BE"/>
        </w:rPr>
      </w:pPr>
    </w:p>
    <w:p w:rsidR="001B21BF" w:rsidRPr="008B039C" w:rsidRDefault="001B21BF" w:rsidP="001B21BF">
      <w:pPr>
        <w:spacing w:after="0"/>
        <w:rPr>
          <w:lang w:val="fr-BE"/>
        </w:rPr>
      </w:pPr>
    </w:p>
    <w:p w:rsidR="001B21BF" w:rsidRDefault="008527D6" w:rsidP="001B21BF">
      <w:pPr>
        <w:rPr>
          <w:lang w:val="fr-BE"/>
        </w:rPr>
      </w:pPr>
      <w:r>
        <w:rPr>
          <w:lang w:val="fr-BE"/>
        </w:rPr>
        <w:t>(1) Eléments de réglage</w:t>
      </w:r>
    </w:p>
    <w:p w:rsidR="008527D6" w:rsidRPr="00041D7A" w:rsidRDefault="008527D6" w:rsidP="001B21BF">
      <w:pPr>
        <w:rPr>
          <w:lang w:val="fr-BE"/>
        </w:rPr>
      </w:pPr>
      <w:r w:rsidRPr="00041D7A">
        <w:rPr>
          <w:lang w:val="fr-BE"/>
        </w:rPr>
        <w:t>Les éléments de réglage pour l</w:t>
      </w:r>
      <w:r w:rsidR="009B1E1D" w:rsidRPr="00041D7A">
        <w:rPr>
          <w:lang w:val="fr-BE"/>
        </w:rPr>
        <w:t>e test avec tension en créneau (SV) so</w:t>
      </w:r>
      <w:r w:rsidR="00DE61FF" w:rsidRPr="00041D7A">
        <w:rPr>
          <w:lang w:val="fr-BE"/>
        </w:rPr>
        <w:t>nt les s</w:t>
      </w:r>
      <w:r w:rsidRPr="00041D7A">
        <w:rPr>
          <w:lang w:val="fr-BE"/>
        </w:rPr>
        <w:t xml:space="preserve">uivants. (pour la mesure </w:t>
      </w:r>
      <w:r w:rsidR="00DE61FF" w:rsidRPr="00041D7A">
        <w:rPr>
          <w:lang w:val="fr-BE"/>
        </w:rPr>
        <w:t>en créneau</w:t>
      </w:r>
      <w:r w:rsidRPr="00041D7A">
        <w:rPr>
          <w:lang w:val="fr-BE"/>
        </w:rPr>
        <w:t>, 250V ne peut pas être placé sur la gamme 500V (250V).</w:t>
      </w:r>
    </w:p>
    <w:p w:rsidR="008527D6" w:rsidRPr="00041D7A" w:rsidRDefault="008527D6" w:rsidP="001B21BF">
      <w:pPr>
        <w:rPr>
          <w:lang w:val="fr-BE"/>
        </w:rPr>
      </w:pPr>
    </w:p>
    <w:p w:rsidR="008527D6" w:rsidRPr="00041D7A" w:rsidRDefault="007D37AF" w:rsidP="001B21BF">
      <w:pPr>
        <w:rPr>
          <w:lang w:val="fr-BE"/>
        </w:rPr>
      </w:pPr>
      <w:r w:rsidRPr="00041D7A">
        <w:rPr>
          <w:lang w:val="fr-BE"/>
        </w:rPr>
        <w:t>Durée par palier</w:t>
      </w:r>
      <w:r w:rsidR="008527D6" w:rsidRPr="00041D7A">
        <w:rPr>
          <w:lang w:val="fr-BE"/>
        </w:rPr>
        <w:t xml:space="preserve"> : </w:t>
      </w:r>
      <w:r w:rsidRPr="00041D7A">
        <w:rPr>
          <w:lang w:val="fr-BE"/>
        </w:rPr>
        <w:t xml:space="preserve">temps de </w:t>
      </w:r>
      <w:r w:rsidR="009B1E1D" w:rsidRPr="00041D7A">
        <w:rPr>
          <w:lang w:val="fr-BE"/>
        </w:rPr>
        <w:t>la mesure par créneau</w:t>
      </w:r>
      <w:r w:rsidR="008527D6" w:rsidRPr="00041D7A">
        <w:rPr>
          <w:lang w:val="fr-BE"/>
        </w:rPr>
        <w:t>.</w:t>
      </w:r>
    </w:p>
    <w:p w:rsidR="005010E9" w:rsidRPr="00041D7A" w:rsidRDefault="00041D7A" w:rsidP="001B21BF">
      <w:pPr>
        <w:rPr>
          <w:lang w:val="fr-BE"/>
        </w:rPr>
      </w:pPr>
      <w:r w:rsidRPr="00041D7A">
        <w:rPr>
          <w:lang w:val="fr-BE"/>
        </w:rPr>
        <w:t>Rupture diélectrique/</w:t>
      </w:r>
      <w:r w:rsidR="007D37AF" w:rsidRPr="00041D7A">
        <w:rPr>
          <w:lang w:val="fr-BE"/>
        </w:rPr>
        <w:t>Claquage</w:t>
      </w:r>
      <w:r w:rsidR="008527D6" w:rsidRPr="00041D7A">
        <w:rPr>
          <w:lang w:val="fr-BE"/>
        </w:rPr>
        <w:t>:</w:t>
      </w:r>
      <w:r w:rsidR="00237FD7" w:rsidRPr="00041D7A">
        <w:rPr>
          <w:lang w:val="fr-BE"/>
        </w:rPr>
        <w:t xml:space="preserve"> vous pouvez sélectionner soit le mode </w:t>
      </w:r>
      <w:r w:rsidRPr="00041D7A">
        <w:rPr>
          <w:lang w:val="fr-BE"/>
        </w:rPr>
        <w:t xml:space="preserve">rupture diélectrique soit le mode </w:t>
      </w:r>
      <w:r w:rsidR="007D37AF" w:rsidRPr="00041D7A">
        <w:rPr>
          <w:lang w:val="fr-BE"/>
        </w:rPr>
        <w:t>claquage</w:t>
      </w:r>
      <w:r w:rsidR="00237FD7" w:rsidRPr="00041D7A">
        <w:rPr>
          <w:lang w:val="fr-BE"/>
        </w:rPr>
        <w:t>.</w:t>
      </w:r>
    </w:p>
    <w:p w:rsidR="005010E9" w:rsidRDefault="005010E9">
      <w:pPr>
        <w:rPr>
          <w:color w:val="FF0000"/>
          <w:lang w:val="fr-BE"/>
        </w:rPr>
      </w:pPr>
      <w:r>
        <w:rPr>
          <w:color w:val="FF0000"/>
          <w:lang w:val="fr-BE"/>
        </w:rPr>
        <w:br w:type="page"/>
      </w:r>
    </w:p>
    <w:p w:rsidR="005C64E1" w:rsidRDefault="005C64E1" w:rsidP="001B21BF">
      <w:pPr>
        <w:rPr>
          <w:lang w:val="fr-BE"/>
        </w:rPr>
      </w:pPr>
    </w:p>
    <w:p w:rsidR="008527D6" w:rsidRDefault="00237FD7" w:rsidP="001B21BF">
      <w:pPr>
        <w:rPr>
          <w:lang w:val="fr-BE"/>
        </w:rPr>
      </w:pPr>
      <w:r w:rsidRPr="005C64E1">
        <w:rPr>
          <w:lang w:val="fr-BE"/>
        </w:rPr>
        <w:br/>
      </w:r>
      <w:r>
        <w:rPr>
          <w:lang w:val="fr-BE"/>
        </w:rPr>
        <w:t>Procédure de réglage.</w:t>
      </w:r>
    </w:p>
    <w:p w:rsidR="00237FD7" w:rsidRDefault="00237FD7" w:rsidP="001B21BF">
      <w:pPr>
        <w:rPr>
          <w:lang w:val="fr-BE"/>
        </w:rPr>
      </w:pPr>
      <w:r>
        <w:rPr>
          <w:lang w:val="fr-BE"/>
        </w:rPr>
        <w:t>Suivez les instructions ci-dessous :</w:t>
      </w:r>
    </w:p>
    <w:p w:rsidR="00237FD7" w:rsidRDefault="00237FD7" w:rsidP="00237FD7">
      <w:pPr>
        <w:spacing w:after="0"/>
        <w:rPr>
          <w:lang w:val="fr-BE"/>
        </w:rPr>
      </w:pPr>
    </w:p>
    <w:p w:rsidR="00237FD7" w:rsidRDefault="00237FD7" w:rsidP="005010E9">
      <w:pPr>
        <w:spacing w:after="0" w:line="276" w:lineRule="auto"/>
        <w:rPr>
          <w:lang w:val="fr-BE"/>
        </w:rPr>
      </w:pPr>
      <w:r>
        <w:rPr>
          <w:lang w:val="fr-BE"/>
        </w:rPr>
        <w:t>[En position veille]</w:t>
      </w:r>
    </w:p>
    <w:p w:rsidR="00237FD7" w:rsidRDefault="00237FD7" w:rsidP="005010E9">
      <w:pPr>
        <w:spacing w:after="0" w:line="276" w:lineRule="auto"/>
        <w:rPr>
          <w:lang w:val="fr-BE"/>
        </w:rPr>
      </w:pPr>
      <w:r>
        <w:rPr>
          <w:lang w:val="fr-BE"/>
        </w:rPr>
        <w:t>↓ bouton ENTER</w:t>
      </w:r>
      <w:r w:rsidRPr="00843F5E">
        <w:rPr>
          <w:lang w:val="fr-BE"/>
        </w:rPr>
        <w:t xml:space="preserve">  </w:t>
      </w:r>
      <w:r w:rsidRPr="00843F5E">
        <w:rPr>
          <w:noProof/>
          <w:lang w:eastAsia="nl-BE"/>
        </w:rPr>
        <w:drawing>
          <wp:inline distT="0" distB="0" distL="0" distR="0" wp14:anchorId="0B2179FD" wp14:editId="1E51A545">
            <wp:extent cx="280800" cy="180000"/>
            <wp:effectExtent l="0" t="0" r="508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800" cy="180000"/>
                    </a:xfrm>
                    <a:prstGeom prst="rect">
                      <a:avLst/>
                    </a:prstGeom>
                    <a:noFill/>
                    <a:ln>
                      <a:noFill/>
                    </a:ln>
                  </pic:spPr>
                </pic:pic>
              </a:graphicData>
            </a:graphic>
          </wp:inline>
        </w:drawing>
      </w:r>
    </w:p>
    <w:p w:rsidR="00237FD7" w:rsidRDefault="00237FD7" w:rsidP="005010E9">
      <w:pPr>
        <w:spacing w:after="0" w:line="276" w:lineRule="auto"/>
        <w:rPr>
          <w:lang w:val="fr-BE"/>
        </w:rPr>
      </w:pPr>
      <w:r>
        <w:rPr>
          <w:lang w:val="fr-BE"/>
        </w:rPr>
        <w:t>Régle</w:t>
      </w:r>
      <w:r w:rsidR="00E541E4">
        <w:rPr>
          <w:lang w:val="fr-BE"/>
        </w:rPr>
        <w:t>z</w:t>
      </w:r>
      <w:r>
        <w:rPr>
          <w:lang w:val="fr-BE"/>
        </w:rPr>
        <w:t xml:space="preserve"> la durée de la mesure (avec les </w:t>
      </w:r>
      <w:r w:rsidR="00E90B5D">
        <w:rPr>
          <w:lang w:val="fr-BE"/>
        </w:rPr>
        <w:t xml:space="preserve">boutons </w:t>
      </w:r>
      <w:r w:rsidR="00E90B5D" w:rsidRPr="00E90B5D">
        <w:rPr>
          <w:noProof/>
          <w:lang w:eastAsia="nl-BE"/>
        </w:rPr>
        <w:drawing>
          <wp:inline distT="0" distB="0" distL="0" distR="0">
            <wp:extent cx="448945" cy="186055"/>
            <wp:effectExtent l="0" t="0" r="8255" b="4445"/>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sidR="00E90B5D">
        <w:rPr>
          <w:lang w:val="fr-BE"/>
        </w:rPr>
        <w:t>)</w:t>
      </w:r>
    </w:p>
    <w:p w:rsidR="00237FD7" w:rsidRDefault="00237FD7" w:rsidP="005010E9">
      <w:pPr>
        <w:spacing w:after="0" w:line="276" w:lineRule="auto"/>
        <w:rPr>
          <w:lang w:val="fr-BE"/>
        </w:rPr>
      </w:pPr>
      <w:r>
        <w:rPr>
          <w:lang w:val="fr-BE"/>
        </w:rPr>
        <w:t>↓ bouton ENTER</w:t>
      </w:r>
      <w:r>
        <w:rPr>
          <w:noProof/>
          <w:lang w:eastAsia="nl-BE"/>
        </w:rPr>
        <w:drawing>
          <wp:inline distT="0" distB="0" distL="0" distR="0" wp14:anchorId="32DA62A2" wp14:editId="7F06A781">
            <wp:extent cx="280670" cy="176530"/>
            <wp:effectExtent l="0" t="0" r="508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176530"/>
                    </a:xfrm>
                    <a:prstGeom prst="rect">
                      <a:avLst/>
                    </a:prstGeom>
                    <a:noFill/>
                  </pic:spPr>
                </pic:pic>
              </a:graphicData>
            </a:graphic>
          </wp:inline>
        </w:drawing>
      </w:r>
    </w:p>
    <w:p w:rsidR="00237FD7" w:rsidRDefault="00237FD7" w:rsidP="005010E9">
      <w:pPr>
        <w:spacing w:after="0" w:line="276" w:lineRule="auto"/>
        <w:rPr>
          <w:lang w:val="fr-BE"/>
        </w:rPr>
      </w:pPr>
      <w:r>
        <w:rPr>
          <w:lang w:val="fr-BE"/>
        </w:rPr>
        <w:t>Régle</w:t>
      </w:r>
      <w:r w:rsidR="00E541E4">
        <w:rPr>
          <w:lang w:val="fr-BE"/>
        </w:rPr>
        <w:t>z</w:t>
      </w:r>
      <w:r>
        <w:rPr>
          <w:lang w:val="fr-BE"/>
        </w:rPr>
        <w:t xml:space="preserve"> l</w:t>
      </w:r>
      <w:r w:rsidR="00041D7A">
        <w:rPr>
          <w:lang w:val="fr-BE"/>
        </w:rPr>
        <w:t>a Rupture diélectrique</w:t>
      </w:r>
      <w:r>
        <w:rPr>
          <w:lang w:val="fr-BE"/>
        </w:rPr>
        <w:t>/</w:t>
      </w:r>
      <w:r w:rsidR="00A65874">
        <w:rPr>
          <w:lang w:val="fr-BE"/>
        </w:rPr>
        <w:t>l</w:t>
      </w:r>
      <w:r w:rsidR="00041D7A">
        <w:rPr>
          <w:lang w:val="fr-BE"/>
        </w:rPr>
        <w:t>e Claquage</w:t>
      </w:r>
      <w:r>
        <w:rPr>
          <w:lang w:val="fr-BE"/>
        </w:rPr>
        <w:t xml:space="preserve"> (avec les boutons </w:t>
      </w:r>
      <w:r w:rsidR="00E90B5D" w:rsidRPr="00E90B5D">
        <w:rPr>
          <w:noProof/>
          <w:lang w:eastAsia="nl-BE"/>
        </w:rPr>
        <w:drawing>
          <wp:inline distT="0" distB="0" distL="0" distR="0">
            <wp:extent cx="448945" cy="186055"/>
            <wp:effectExtent l="0" t="0" r="8255" b="444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sidR="00E90B5D">
        <w:rPr>
          <w:lang w:val="fr-BE"/>
        </w:rPr>
        <w:t>)</w:t>
      </w:r>
    </w:p>
    <w:p w:rsidR="00237FD7" w:rsidRDefault="00237FD7" w:rsidP="005010E9">
      <w:pPr>
        <w:spacing w:after="0" w:line="276" w:lineRule="auto"/>
        <w:rPr>
          <w:lang w:val="fr-BE"/>
        </w:rPr>
      </w:pPr>
      <w:r>
        <w:rPr>
          <w:lang w:val="fr-BE"/>
        </w:rPr>
        <w:t>↓ bouton ENTER</w:t>
      </w:r>
      <w:r>
        <w:rPr>
          <w:noProof/>
          <w:lang w:eastAsia="nl-BE"/>
        </w:rPr>
        <w:drawing>
          <wp:inline distT="0" distB="0" distL="0" distR="0" wp14:anchorId="4A2AB2DB" wp14:editId="631C680E">
            <wp:extent cx="280670" cy="176530"/>
            <wp:effectExtent l="0" t="0" r="508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176530"/>
                    </a:xfrm>
                    <a:prstGeom prst="rect">
                      <a:avLst/>
                    </a:prstGeom>
                    <a:noFill/>
                  </pic:spPr>
                </pic:pic>
              </a:graphicData>
            </a:graphic>
          </wp:inline>
        </w:drawing>
      </w:r>
    </w:p>
    <w:p w:rsidR="00237FD7" w:rsidRDefault="00237FD7" w:rsidP="005010E9">
      <w:pPr>
        <w:spacing w:after="0" w:line="276" w:lineRule="auto"/>
        <w:rPr>
          <w:lang w:val="fr-BE"/>
        </w:rPr>
      </w:pPr>
      <w:r>
        <w:rPr>
          <w:lang w:val="fr-BE"/>
        </w:rPr>
        <w:t>Le réglage est terminé</w:t>
      </w:r>
    </w:p>
    <w:p w:rsidR="005010E9" w:rsidRDefault="005010E9" w:rsidP="00237FD7">
      <w:pPr>
        <w:spacing w:after="0"/>
        <w:rPr>
          <w:lang w:val="fr-BE"/>
        </w:rPr>
      </w:pPr>
    </w:p>
    <w:p w:rsidR="005010E9" w:rsidRDefault="005010E9" w:rsidP="00237FD7">
      <w:pPr>
        <w:spacing w:after="0"/>
        <w:rPr>
          <w:lang w:val="fr-BE"/>
        </w:rPr>
      </w:pPr>
    </w:p>
    <w:p w:rsidR="00237FD7" w:rsidRDefault="00237FD7" w:rsidP="00237FD7">
      <w:pPr>
        <w:spacing w:after="0"/>
        <w:rPr>
          <w:lang w:val="fr-BE"/>
        </w:rPr>
      </w:pPr>
    </w:p>
    <w:p w:rsidR="00237FD7" w:rsidRDefault="00237FD7" w:rsidP="00237FD7">
      <w:pPr>
        <w:spacing w:after="0"/>
        <w:rPr>
          <w:b/>
          <w:lang w:val="fr-BE"/>
        </w:rPr>
      </w:pPr>
      <w:r w:rsidRPr="007D37AF">
        <w:rPr>
          <w:b/>
          <w:lang w:val="fr-BE"/>
        </w:rPr>
        <w:t xml:space="preserve">6-7 </w:t>
      </w:r>
      <w:r w:rsidR="00666018">
        <w:rPr>
          <w:b/>
          <w:lang w:val="fr-BE"/>
        </w:rPr>
        <w:t xml:space="preserve">Test </w:t>
      </w:r>
      <w:r w:rsidRPr="007D37AF">
        <w:rPr>
          <w:b/>
          <w:lang w:val="fr-BE"/>
        </w:rPr>
        <w:t>de décharge diélectrique</w:t>
      </w:r>
      <w:r w:rsidR="00666018">
        <w:rPr>
          <w:b/>
          <w:lang w:val="fr-BE"/>
        </w:rPr>
        <w:t xml:space="preserve"> (DD)</w:t>
      </w:r>
    </w:p>
    <w:p w:rsidR="005010E9" w:rsidRDefault="005010E9" w:rsidP="00237FD7">
      <w:pPr>
        <w:spacing w:after="0"/>
        <w:rPr>
          <w:b/>
          <w:lang w:val="fr-BE"/>
        </w:rPr>
      </w:pPr>
    </w:p>
    <w:p w:rsidR="005010E9" w:rsidRPr="007D37AF" w:rsidRDefault="005010E9" w:rsidP="00237FD7">
      <w:pPr>
        <w:spacing w:after="0"/>
        <w:rPr>
          <w:b/>
          <w:lang w:val="fr-BE"/>
        </w:rPr>
      </w:pPr>
    </w:p>
    <w:p w:rsidR="00C34351" w:rsidRDefault="00C34351" w:rsidP="005010E9">
      <w:pPr>
        <w:spacing w:after="0" w:line="276" w:lineRule="auto"/>
        <w:rPr>
          <w:lang w:val="fr-BE"/>
        </w:rPr>
      </w:pPr>
      <w:r>
        <w:rPr>
          <w:lang w:val="fr-BE"/>
        </w:rPr>
        <w:t>Cette méthode de mesure est généralement utilisée pour diagnostiquer</w:t>
      </w:r>
      <w:r w:rsidR="00666018">
        <w:rPr>
          <w:lang w:val="fr-BE"/>
        </w:rPr>
        <w:t xml:space="preserve"> des isolements </w:t>
      </w:r>
      <w:r>
        <w:rPr>
          <w:lang w:val="fr-BE"/>
        </w:rPr>
        <w:t>multicouches qui exige</w:t>
      </w:r>
      <w:r w:rsidR="00A65874">
        <w:rPr>
          <w:lang w:val="fr-BE"/>
        </w:rPr>
        <w:t>nt</w:t>
      </w:r>
      <w:r>
        <w:rPr>
          <w:lang w:val="fr-BE"/>
        </w:rPr>
        <w:t xml:space="preserve"> que l’instrument mesure le courant de décharge et la capacité de l’objet mesuré 1 minute après avoir </w:t>
      </w:r>
      <w:r w:rsidR="0006216D">
        <w:rPr>
          <w:lang w:val="fr-BE"/>
        </w:rPr>
        <w:t>éliminé</w:t>
      </w:r>
      <w:r>
        <w:rPr>
          <w:lang w:val="fr-BE"/>
        </w:rPr>
        <w:t xml:space="preserve"> la tension de test. Ceci est un très bon test </w:t>
      </w:r>
      <w:r w:rsidR="0006216D">
        <w:rPr>
          <w:lang w:val="fr-BE"/>
        </w:rPr>
        <w:t>de diagnostic d</w:t>
      </w:r>
      <w:r>
        <w:rPr>
          <w:lang w:val="fr-BE"/>
        </w:rPr>
        <w:t>’isol</w:t>
      </w:r>
      <w:r w:rsidR="0006216D">
        <w:rPr>
          <w:lang w:val="fr-BE"/>
        </w:rPr>
        <w:t xml:space="preserve">ement pour évaluer </w:t>
      </w:r>
      <w:r>
        <w:rPr>
          <w:lang w:val="fr-BE"/>
        </w:rPr>
        <w:t xml:space="preserve">les </w:t>
      </w:r>
      <w:r w:rsidR="009D350D">
        <w:rPr>
          <w:lang w:val="fr-BE"/>
        </w:rPr>
        <w:t>détériorations</w:t>
      </w:r>
      <w:r>
        <w:rPr>
          <w:lang w:val="fr-BE"/>
        </w:rPr>
        <w:t xml:space="preserve"> et autres problèmes dans d</w:t>
      </w:r>
      <w:r w:rsidR="00A65874">
        <w:rPr>
          <w:lang w:val="fr-BE"/>
        </w:rPr>
        <w:t>es isol</w:t>
      </w:r>
      <w:r w:rsidR="0006216D">
        <w:rPr>
          <w:lang w:val="fr-BE"/>
        </w:rPr>
        <w:t>ations multiples</w:t>
      </w:r>
      <w:r w:rsidR="009D350D">
        <w:rPr>
          <w:lang w:val="fr-BE"/>
        </w:rPr>
        <w:t>.</w:t>
      </w:r>
    </w:p>
    <w:p w:rsidR="009D350D" w:rsidRDefault="009D350D" w:rsidP="005010E9">
      <w:pPr>
        <w:spacing w:after="0" w:line="276" w:lineRule="auto"/>
        <w:rPr>
          <w:lang w:val="fr-BE"/>
        </w:rPr>
      </w:pPr>
    </w:p>
    <w:p w:rsidR="00666018" w:rsidRDefault="00666018" w:rsidP="005010E9">
      <w:pPr>
        <w:spacing w:after="0" w:line="276" w:lineRule="auto"/>
        <w:rPr>
          <w:lang w:val="fr-BE"/>
        </w:rPr>
      </w:pPr>
      <w:r>
        <w:rPr>
          <w:lang w:val="fr-BE"/>
        </w:rPr>
        <w:tab/>
      </w:r>
      <w:r>
        <w:rPr>
          <w:lang w:val="fr-BE"/>
        </w:rPr>
        <w:tab/>
      </w:r>
      <w:r>
        <w:rPr>
          <w:lang w:val="fr-BE"/>
        </w:rPr>
        <w:tab/>
        <w:t xml:space="preserve"> Valeur du courant 1 min après la fin d’une mesure  (mA)</w:t>
      </w:r>
    </w:p>
    <w:p w:rsidR="009D350D" w:rsidRDefault="00666018" w:rsidP="005010E9">
      <w:pPr>
        <w:spacing w:after="0" w:line="276" w:lineRule="auto"/>
        <w:rPr>
          <w:lang w:val="fr-BE"/>
        </w:rPr>
      </w:pPr>
      <w:r>
        <w:rPr>
          <w:lang w:val="fr-BE"/>
        </w:rPr>
        <w:t>Décharge diélectrique= -------------------------------------------------------------------------------------</w:t>
      </w:r>
      <w:r w:rsidR="00463AB3">
        <w:rPr>
          <w:lang w:val="fr-BE"/>
        </w:rPr>
        <w:t>-----</w:t>
      </w:r>
    </w:p>
    <w:p w:rsidR="00666018" w:rsidRDefault="00666018" w:rsidP="005010E9">
      <w:pPr>
        <w:spacing w:after="0" w:line="276" w:lineRule="auto"/>
        <w:rPr>
          <w:lang w:val="fr-BE"/>
        </w:rPr>
      </w:pPr>
      <w:r>
        <w:rPr>
          <w:lang w:val="fr-BE"/>
        </w:rPr>
        <w:tab/>
      </w:r>
      <w:r>
        <w:rPr>
          <w:lang w:val="fr-BE"/>
        </w:rPr>
        <w:tab/>
      </w:r>
      <w:r>
        <w:rPr>
          <w:lang w:val="fr-BE"/>
        </w:rPr>
        <w:tab/>
        <w:t xml:space="preserve"> Valeur de la tension </w:t>
      </w:r>
      <w:r w:rsidR="00463AB3">
        <w:rPr>
          <w:lang w:val="fr-BE"/>
        </w:rPr>
        <w:t>lorsque la mesure se termine (V)</w:t>
      </w:r>
      <w:r>
        <w:rPr>
          <w:lang w:val="fr-BE"/>
        </w:rPr>
        <w:t xml:space="preserve"> x Capacité (F)</w:t>
      </w:r>
    </w:p>
    <w:p w:rsidR="00666018" w:rsidRDefault="00666018" w:rsidP="005010E9">
      <w:pPr>
        <w:spacing w:after="0" w:line="276" w:lineRule="auto"/>
        <w:rPr>
          <w:lang w:val="fr-BE"/>
        </w:rPr>
      </w:pPr>
    </w:p>
    <w:tbl>
      <w:tblPr>
        <w:tblStyle w:val="Tabelraster"/>
        <w:tblW w:w="0" w:type="auto"/>
        <w:tblLook w:val="04A0" w:firstRow="1" w:lastRow="0" w:firstColumn="1" w:lastColumn="0" w:noHBand="0" w:noVBand="1"/>
      </w:tblPr>
      <w:tblGrid>
        <w:gridCol w:w="2091"/>
        <w:gridCol w:w="2091"/>
        <w:gridCol w:w="2091"/>
        <w:gridCol w:w="2091"/>
        <w:gridCol w:w="2092"/>
      </w:tblGrid>
      <w:tr w:rsidR="00666018" w:rsidTr="00666018">
        <w:tc>
          <w:tcPr>
            <w:tcW w:w="2091" w:type="dxa"/>
          </w:tcPr>
          <w:p w:rsidR="00666018" w:rsidRPr="00666018" w:rsidRDefault="00666018" w:rsidP="005010E9">
            <w:pPr>
              <w:spacing w:line="276" w:lineRule="auto"/>
              <w:rPr>
                <w:b/>
                <w:lang w:val="fr-BE"/>
              </w:rPr>
            </w:pPr>
            <w:r w:rsidRPr="00666018">
              <w:rPr>
                <w:b/>
                <w:lang w:val="fr-BE"/>
              </w:rPr>
              <w:t>DD</w:t>
            </w:r>
          </w:p>
        </w:tc>
        <w:tc>
          <w:tcPr>
            <w:tcW w:w="2091" w:type="dxa"/>
          </w:tcPr>
          <w:p w:rsidR="00666018" w:rsidRPr="00666018" w:rsidRDefault="00666018" w:rsidP="005010E9">
            <w:pPr>
              <w:spacing w:line="276" w:lineRule="auto"/>
              <w:jc w:val="center"/>
              <w:rPr>
                <w:b/>
                <w:lang w:val="fr-BE"/>
              </w:rPr>
            </w:pPr>
            <w:r w:rsidRPr="00666018">
              <w:rPr>
                <w:b/>
                <w:lang w:val="fr-BE"/>
              </w:rPr>
              <w:t>2.0 ou moins</w:t>
            </w:r>
          </w:p>
        </w:tc>
        <w:tc>
          <w:tcPr>
            <w:tcW w:w="2091" w:type="dxa"/>
          </w:tcPr>
          <w:p w:rsidR="00666018" w:rsidRPr="00666018" w:rsidRDefault="00666018" w:rsidP="005010E9">
            <w:pPr>
              <w:spacing w:line="276" w:lineRule="auto"/>
              <w:jc w:val="center"/>
              <w:rPr>
                <w:b/>
                <w:lang w:val="fr-BE"/>
              </w:rPr>
            </w:pPr>
            <w:r w:rsidRPr="00666018">
              <w:rPr>
                <w:b/>
                <w:lang w:val="fr-BE"/>
              </w:rPr>
              <w:t>2.0 – 4.0</w:t>
            </w:r>
          </w:p>
        </w:tc>
        <w:tc>
          <w:tcPr>
            <w:tcW w:w="2091" w:type="dxa"/>
          </w:tcPr>
          <w:p w:rsidR="00666018" w:rsidRPr="00666018" w:rsidRDefault="00666018" w:rsidP="005010E9">
            <w:pPr>
              <w:spacing w:line="276" w:lineRule="auto"/>
              <w:jc w:val="center"/>
              <w:rPr>
                <w:b/>
                <w:lang w:val="fr-BE"/>
              </w:rPr>
            </w:pPr>
            <w:r w:rsidRPr="00666018">
              <w:rPr>
                <w:b/>
                <w:lang w:val="fr-BE"/>
              </w:rPr>
              <w:t>4.0 – 7.0</w:t>
            </w:r>
          </w:p>
        </w:tc>
        <w:tc>
          <w:tcPr>
            <w:tcW w:w="2092" w:type="dxa"/>
          </w:tcPr>
          <w:p w:rsidR="00666018" w:rsidRPr="00666018" w:rsidRDefault="00666018" w:rsidP="005010E9">
            <w:pPr>
              <w:spacing w:line="276" w:lineRule="auto"/>
              <w:jc w:val="center"/>
              <w:rPr>
                <w:b/>
                <w:lang w:val="fr-BE"/>
              </w:rPr>
            </w:pPr>
            <w:r w:rsidRPr="00666018">
              <w:rPr>
                <w:b/>
                <w:lang w:val="fr-BE"/>
              </w:rPr>
              <w:t>7.0 ou plus</w:t>
            </w:r>
          </w:p>
        </w:tc>
      </w:tr>
      <w:tr w:rsidR="00666018" w:rsidTr="00666018">
        <w:tc>
          <w:tcPr>
            <w:tcW w:w="2091" w:type="dxa"/>
          </w:tcPr>
          <w:p w:rsidR="00666018" w:rsidRDefault="00666018" w:rsidP="005010E9">
            <w:pPr>
              <w:spacing w:line="276" w:lineRule="auto"/>
              <w:rPr>
                <w:lang w:val="fr-BE"/>
              </w:rPr>
            </w:pPr>
            <w:r>
              <w:rPr>
                <w:lang w:val="fr-BE"/>
              </w:rPr>
              <w:t>Critères</w:t>
            </w:r>
          </w:p>
        </w:tc>
        <w:tc>
          <w:tcPr>
            <w:tcW w:w="2091" w:type="dxa"/>
          </w:tcPr>
          <w:p w:rsidR="00666018" w:rsidRDefault="00666018" w:rsidP="005010E9">
            <w:pPr>
              <w:spacing w:line="276" w:lineRule="auto"/>
              <w:jc w:val="center"/>
              <w:rPr>
                <w:lang w:val="fr-BE"/>
              </w:rPr>
            </w:pPr>
            <w:r>
              <w:rPr>
                <w:lang w:val="fr-BE"/>
              </w:rPr>
              <w:t>Bien</w:t>
            </w:r>
          </w:p>
        </w:tc>
        <w:tc>
          <w:tcPr>
            <w:tcW w:w="2091" w:type="dxa"/>
          </w:tcPr>
          <w:p w:rsidR="00666018" w:rsidRDefault="00666018" w:rsidP="005010E9">
            <w:pPr>
              <w:spacing w:line="276" w:lineRule="auto"/>
              <w:jc w:val="center"/>
              <w:rPr>
                <w:lang w:val="fr-BE"/>
              </w:rPr>
            </w:pPr>
            <w:r>
              <w:rPr>
                <w:lang w:val="fr-BE"/>
              </w:rPr>
              <w:t>Avertissement</w:t>
            </w:r>
          </w:p>
        </w:tc>
        <w:tc>
          <w:tcPr>
            <w:tcW w:w="2091" w:type="dxa"/>
          </w:tcPr>
          <w:p w:rsidR="00666018" w:rsidRDefault="00666018" w:rsidP="005010E9">
            <w:pPr>
              <w:spacing w:line="276" w:lineRule="auto"/>
              <w:jc w:val="center"/>
              <w:rPr>
                <w:lang w:val="fr-BE"/>
              </w:rPr>
            </w:pPr>
            <w:r>
              <w:rPr>
                <w:lang w:val="fr-BE"/>
              </w:rPr>
              <w:t>Pauvre</w:t>
            </w:r>
          </w:p>
        </w:tc>
        <w:tc>
          <w:tcPr>
            <w:tcW w:w="2092" w:type="dxa"/>
          </w:tcPr>
          <w:p w:rsidR="00666018" w:rsidRDefault="00666018" w:rsidP="005010E9">
            <w:pPr>
              <w:spacing w:line="276" w:lineRule="auto"/>
              <w:jc w:val="center"/>
              <w:rPr>
                <w:lang w:val="fr-BE"/>
              </w:rPr>
            </w:pPr>
            <w:r>
              <w:rPr>
                <w:lang w:val="fr-BE"/>
              </w:rPr>
              <w:t>Très pauvre</w:t>
            </w:r>
          </w:p>
        </w:tc>
      </w:tr>
    </w:tbl>
    <w:p w:rsidR="00666018" w:rsidRDefault="00666018" w:rsidP="005010E9">
      <w:pPr>
        <w:spacing w:after="0" w:line="276" w:lineRule="auto"/>
        <w:rPr>
          <w:lang w:val="fr-BE"/>
        </w:rPr>
      </w:pPr>
    </w:p>
    <w:p w:rsidR="00666018" w:rsidRDefault="00666018" w:rsidP="005010E9">
      <w:pPr>
        <w:spacing w:after="0" w:line="276" w:lineRule="auto"/>
        <w:rPr>
          <w:lang w:val="fr-BE"/>
        </w:rPr>
      </w:pPr>
      <w:r>
        <w:rPr>
          <w:lang w:val="fr-BE"/>
        </w:rPr>
        <w:t xml:space="preserve">Ces critères sont </w:t>
      </w:r>
      <w:r w:rsidR="00463AB3">
        <w:rPr>
          <w:lang w:val="fr-BE"/>
        </w:rPr>
        <w:t xml:space="preserve">des directives et doivent être adaptés aux </w:t>
      </w:r>
      <w:r>
        <w:rPr>
          <w:lang w:val="fr-BE"/>
        </w:rPr>
        <w:t xml:space="preserve">objets </w:t>
      </w:r>
      <w:r w:rsidR="00463AB3">
        <w:rPr>
          <w:lang w:val="fr-BE"/>
        </w:rPr>
        <w:t>spécifiques à tester sur base de</w:t>
      </w:r>
      <w:r>
        <w:rPr>
          <w:lang w:val="fr-BE"/>
        </w:rPr>
        <w:t xml:space="preserve"> l’expérience </w:t>
      </w:r>
      <w:r w:rsidR="00463AB3">
        <w:rPr>
          <w:lang w:val="fr-BE"/>
        </w:rPr>
        <w:t xml:space="preserve">pratique </w:t>
      </w:r>
      <w:r>
        <w:rPr>
          <w:lang w:val="fr-BE"/>
        </w:rPr>
        <w:t xml:space="preserve">des utilisateurs. Cette méthode a été établie pour tester des générateurs </w:t>
      </w:r>
      <w:r w:rsidR="00463AB3">
        <w:rPr>
          <w:lang w:val="fr-BE"/>
        </w:rPr>
        <w:t xml:space="preserve">de </w:t>
      </w:r>
      <w:r>
        <w:rPr>
          <w:lang w:val="fr-BE"/>
        </w:rPr>
        <w:t xml:space="preserve">haute </w:t>
      </w:r>
      <w:r w:rsidR="00BE1A0C">
        <w:rPr>
          <w:lang w:val="fr-BE"/>
        </w:rPr>
        <w:t>tension</w:t>
      </w:r>
      <w:r>
        <w:rPr>
          <w:lang w:val="fr-BE"/>
        </w:rPr>
        <w:t xml:space="preserve"> dans des </w:t>
      </w:r>
      <w:r w:rsidR="00463AB3">
        <w:rPr>
          <w:lang w:val="fr-BE"/>
        </w:rPr>
        <w:t>centrales</w:t>
      </w:r>
      <w:r>
        <w:rPr>
          <w:lang w:val="fr-BE"/>
        </w:rPr>
        <w:t xml:space="preserve"> électriques en Europe.</w:t>
      </w:r>
    </w:p>
    <w:p w:rsidR="00237FD7" w:rsidRDefault="00237FD7" w:rsidP="001B21BF">
      <w:pPr>
        <w:rPr>
          <w:lang w:val="fr-BE"/>
        </w:rPr>
      </w:pPr>
    </w:p>
    <w:p w:rsidR="00237FD7" w:rsidRDefault="004C09C4" w:rsidP="001B21BF">
      <w:pPr>
        <w:rPr>
          <w:lang w:val="fr-BE"/>
        </w:rPr>
      </w:pPr>
      <w:r>
        <w:rPr>
          <w:noProof/>
          <w:lang w:eastAsia="nl-BE"/>
        </w:rPr>
        <w:lastRenderedPageBreak/>
        <w:drawing>
          <wp:inline distT="0" distB="0" distL="0" distR="0">
            <wp:extent cx="5982218" cy="2453853"/>
            <wp:effectExtent l="0" t="0" r="0" b="381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27 p 29.png"/>
                    <pic:cNvPicPr/>
                  </pic:nvPicPr>
                  <pic:blipFill>
                    <a:blip r:embed="rId40">
                      <a:extLst>
                        <a:ext uri="{28A0092B-C50C-407E-A947-70E740481C1C}">
                          <a14:useLocalDpi xmlns:a14="http://schemas.microsoft.com/office/drawing/2010/main" val="0"/>
                        </a:ext>
                      </a:extLst>
                    </a:blip>
                    <a:stretch>
                      <a:fillRect/>
                    </a:stretch>
                  </pic:blipFill>
                  <pic:spPr>
                    <a:xfrm>
                      <a:off x="0" y="0"/>
                      <a:ext cx="5982218" cy="2453853"/>
                    </a:xfrm>
                    <a:prstGeom prst="rect">
                      <a:avLst/>
                    </a:prstGeom>
                  </pic:spPr>
                </pic:pic>
              </a:graphicData>
            </a:graphic>
          </wp:inline>
        </w:drawing>
      </w:r>
    </w:p>
    <w:p w:rsidR="004C09C4" w:rsidRDefault="004C09C4" w:rsidP="004C09C4">
      <w:pPr>
        <w:rPr>
          <w:lang w:val="fr-BE"/>
        </w:rPr>
      </w:pPr>
      <w:r>
        <w:rPr>
          <w:lang w:val="fr-BE"/>
        </w:rPr>
        <w:t>(1) Eléments de réglage</w:t>
      </w:r>
    </w:p>
    <w:p w:rsidR="004C09C4" w:rsidRPr="00041D7A" w:rsidRDefault="004C09C4" w:rsidP="004C09C4">
      <w:pPr>
        <w:rPr>
          <w:lang w:val="fr-BE"/>
        </w:rPr>
      </w:pPr>
      <w:r w:rsidRPr="00041D7A">
        <w:rPr>
          <w:lang w:val="fr-BE"/>
        </w:rPr>
        <w:t>Les éléments de réglage pour la mesure DD sont les suivants. (pour la mesure DD, 250V ne peut pas être placé sur la gamme 500V (250V).</w:t>
      </w:r>
    </w:p>
    <w:p w:rsidR="004C09C4" w:rsidRPr="00041D7A" w:rsidRDefault="004C09C4" w:rsidP="004C09C4">
      <w:pPr>
        <w:rPr>
          <w:lang w:val="fr-BE"/>
        </w:rPr>
      </w:pPr>
    </w:p>
    <w:p w:rsidR="00041D7A" w:rsidRPr="00041D7A" w:rsidRDefault="00041D7A" w:rsidP="00041D7A">
      <w:pPr>
        <w:rPr>
          <w:lang w:val="fr-BE"/>
        </w:rPr>
      </w:pPr>
      <w:r w:rsidRPr="00041D7A">
        <w:rPr>
          <w:lang w:val="fr-BE"/>
        </w:rPr>
        <w:t>Durée par palier : temps de la mesure par créneau.</w:t>
      </w:r>
    </w:p>
    <w:p w:rsidR="00041D7A" w:rsidRPr="00041D7A" w:rsidRDefault="00041D7A" w:rsidP="00041D7A">
      <w:pPr>
        <w:rPr>
          <w:lang w:val="fr-BE"/>
        </w:rPr>
      </w:pPr>
      <w:r w:rsidRPr="00041D7A">
        <w:rPr>
          <w:lang w:val="fr-BE"/>
        </w:rPr>
        <w:t>Rupture diélectrique/Claquage: vous pouvez sélectionner soit le mode rupture diélectrique soit le mode claquage.</w:t>
      </w:r>
    </w:p>
    <w:p w:rsidR="004C09C4" w:rsidRDefault="004C09C4" w:rsidP="004C09C4">
      <w:pPr>
        <w:rPr>
          <w:lang w:val="fr-BE"/>
        </w:rPr>
      </w:pPr>
    </w:p>
    <w:p w:rsidR="004C09C4" w:rsidRDefault="004C09C4" w:rsidP="004C09C4">
      <w:pPr>
        <w:rPr>
          <w:lang w:val="fr-BE"/>
        </w:rPr>
      </w:pPr>
      <w:r>
        <w:rPr>
          <w:lang w:val="fr-BE"/>
        </w:rPr>
        <w:br/>
        <w:t>(2)Procédures de réglage.</w:t>
      </w:r>
    </w:p>
    <w:p w:rsidR="004C09C4" w:rsidRDefault="004C09C4" w:rsidP="004C09C4">
      <w:pPr>
        <w:rPr>
          <w:lang w:val="fr-BE"/>
        </w:rPr>
      </w:pPr>
      <w:r>
        <w:rPr>
          <w:lang w:val="fr-BE"/>
        </w:rPr>
        <w:t>Suivez les instructions ci-dessous :</w:t>
      </w:r>
    </w:p>
    <w:p w:rsidR="004C09C4" w:rsidRDefault="004C09C4" w:rsidP="004C09C4">
      <w:pPr>
        <w:spacing w:after="0"/>
        <w:rPr>
          <w:lang w:val="fr-BE"/>
        </w:rPr>
      </w:pPr>
    </w:p>
    <w:p w:rsidR="004C09C4" w:rsidRDefault="004C09C4" w:rsidP="005010E9">
      <w:pPr>
        <w:spacing w:after="0" w:line="276" w:lineRule="auto"/>
        <w:rPr>
          <w:lang w:val="fr-BE"/>
        </w:rPr>
      </w:pPr>
      <w:r>
        <w:rPr>
          <w:lang w:val="fr-BE"/>
        </w:rPr>
        <w:t>[En position veille]</w:t>
      </w:r>
    </w:p>
    <w:p w:rsidR="004C09C4" w:rsidRDefault="004C09C4" w:rsidP="005010E9">
      <w:pPr>
        <w:spacing w:after="0" w:line="276" w:lineRule="auto"/>
        <w:rPr>
          <w:lang w:val="fr-BE"/>
        </w:rPr>
      </w:pPr>
      <w:r>
        <w:rPr>
          <w:lang w:val="fr-BE"/>
        </w:rPr>
        <w:t>↓ bouton ENTER</w:t>
      </w:r>
      <w:r w:rsidRPr="00843F5E">
        <w:rPr>
          <w:lang w:val="fr-BE"/>
        </w:rPr>
        <w:t xml:space="preserve">  </w:t>
      </w:r>
      <w:r w:rsidRPr="00843F5E">
        <w:rPr>
          <w:noProof/>
          <w:lang w:eastAsia="nl-BE"/>
        </w:rPr>
        <w:drawing>
          <wp:inline distT="0" distB="0" distL="0" distR="0" wp14:anchorId="01EB7587" wp14:editId="41087D15">
            <wp:extent cx="280800" cy="180000"/>
            <wp:effectExtent l="0" t="0" r="508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800" cy="180000"/>
                    </a:xfrm>
                    <a:prstGeom prst="rect">
                      <a:avLst/>
                    </a:prstGeom>
                    <a:noFill/>
                    <a:ln>
                      <a:noFill/>
                    </a:ln>
                  </pic:spPr>
                </pic:pic>
              </a:graphicData>
            </a:graphic>
          </wp:inline>
        </w:drawing>
      </w:r>
    </w:p>
    <w:p w:rsidR="004C09C4" w:rsidRDefault="004C09C4" w:rsidP="005010E9">
      <w:pPr>
        <w:spacing w:after="0" w:line="276" w:lineRule="auto"/>
        <w:rPr>
          <w:lang w:val="fr-BE"/>
        </w:rPr>
      </w:pPr>
      <w:r>
        <w:rPr>
          <w:lang w:val="fr-BE"/>
        </w:rPr>
        <w:t>Régle</w:t>
      </w:r>
      <w:r w:rsidR="00E541E4">
        <w:rPr>
          <w:lang w:val="fr-BE"/>
        </w:rPr>
        <w:t>z</w:t>
      </w:r>
      <w:r>
        <w:rPr>
          <w:lang w:val="fr-BE"/>
        </w:rPr>
        <w:t xml:space="preserve"> la durée de la mesure (avec les </w:t>
      </w:r>
      <w:r w:rsidR="00E90B5D">
        <w:rPr>
          <w:lang w:val="fr-BE"/>
        </w:rPr>
        <w:t xml:space="preserve">boutons </w:t>
      </w:r>
      <w:r w:rsidR="00E90B5D" w:rsidRPr="00E90B5D">
        <w:rPr>
          <w:noProof/>
          <w:lang w:eastAsia="nl-BE"/>
        </w:rPr>
        <w:drawing>
          <wp:inline distT="0" distB="0" distL="0" distR="0">
            <wp:extent cx="448945" cy="186055"/>
            <wp:effectExtent l="0" t="0" r="8255" b="444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Pr>
          <w:lang w:val="fr-BE"/>
        </w:rPr>
        <w:t>)</w:t>
      </w:r>
    </w:p>
    <w:p w:rsidR="004C09C4" w:rsidRDefault="004C09C4" w:rsidP="005010E9">
      <w:pPr>
        <w:spacing w:after="0" w:line="276" w:lineRule="auto"/>
        <w:rPr>
          <w:lang w:val="fr-BE"/>
        </w:rPr>
      </w:pPr>
      <w:r>
        <w:rPr>
          <w:lang w:val="fr-BE"/>
        </w:rPr>
        <w:t>↓ bouton ENTER</w:t>
      </w:r>
      <w:r>
        <w:rPr>
          <w:noProof/>
          <w:lang w:eastAsia="nl-BE"/>
        </w:rPr>
        <w:drawing>
          <wp:inline distT="0" distB="0" distL="0" distR="0" wp14:anchorId="317D7E46" wp14:editId="3661FF60">
            <wp:extent cx="280670" cy="176530"/>
            <wp:effectExtent l="0" t="0" r="508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176530"/>
                    </a:xfrm>
                    <a:prstGeom prst="rect">
                      <a:avLst/>
                    </a:prstGeom>
                    <a:noFill/>
                  </pic:spPr>
                </pic:pic>
              </a:graphicData>
            </a:graphic>
          </wp:inline>
        </w:drawing>
      </w:r>
    </w:p>
    <w:p w:rsidR="004C09C4" w:rsidRPr="00041D7A" w:rsidRDefault="00E541E4" w:rsidP="005010E9">
      <w:pPr>
        <w:spacing w:after="0" w:line="276" w:lineRule="auto"/>
        <w:rPr>
          <w:lang w:val="fr-BE"/>
        </w:rPr>
      </w:pPr>
      <w:r w:rsidRPr="00041D7A">
        <w:rPr>
          <w:lang w:val="fr-BE"/>
        </w:rPr>
        <w:t>Réglez</w:t>
      </w:r>
      <w:r w:rsidR="004C09C4" w:rsidRPr="00041D7A">
        <w:rPr>
          <w:lang w:val="fr-BE"/>
        </w:rPr>
        <w:t xml:space="preserve"> l</w:t>
      </w:r>
      <w:r w:rsidR="00041D7A" w:rsidRPr="00041D7A">
        <w:rPr>
          <w:lang w:val="fr-BE"/>
        </w:rPr>
        <w:t>a Rupture diélectrique/le C</w:t>
      </w:r>
      <w:r w:rsidR="004C09C4" w:rsidRPr="00041D7A">
        <w:rPr>
          <w:lang w:val="fr-BE"/>
        </w:rPr>
        <w:t xml:space="preserve">laquage (avec les boutons </w:t>
      </w:r>
      <w:r w:rsidR="00E90B5D" w:rsidRPr="00041D7A">
        <w:rPr>
          <w:noProof/>
          <w:lang w:eastAsia="nl-BE"/>
        </w:rPr>
        <w:drawing>
          <wp:inline distT="0" distB="0" distL="0" distR="0" wp14:anchorId="31802D18" wp14:editId="1D4EC68A">
            <wp:extent cx="448945" cy="186055"/>
            <wp:effectExtent l="0" t="0" r="8255" b="4445"/>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sidR="00E90B5D" w:rsidRPr="00041D7A">
        <w:rPr>
          <w:lang w:val="fr-BE"/>
        </w:rPr>
        <w:t>)</w:t>
      </w:r>
    </w:p>
    <w:p w:rsidR="004C09C4" w:rsidRDefault="004C09C4" w:rsidP="005010E9">
      <w:pPr>
        <w:spacing w:after="0" w:line="276" w:lineRule="auto"/>
        <w:rPr>
          <w:lang w:val="fr-BE"/>
        </w:rPr>
      </w:pPr>
      <w:r>
        <w:rPr>
          <w:lang w:val="fr-BE"/>
        </w:rPr>
        <w:t>↓ bouton ENTER</w:t>
      </w:r>
      <w:r>
        <w:rPr>
          <w:noProof/>
          <w:lang w:eastAsia="nl-BE"/>
        </w:rPr>
        <w:drawing>
          <wp:inline distT="0" distB="0" distL="0" distR="0" wp14:anchorId="44E3B50B" wp14:editId="6EA54ACC">
            <wp:extent cx="280670" cy="176530"/>
            <wp:effectExtent l="0" t="0" r="508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176530"/>
                    </a:xfrm>
                    <a:prstGeom prst="rect">
                      <a:avLst/>
                    </a:prstGeom>
                    <a:noFill/>
                  </pic:spPr>
                </pic:pic>
              </a:graphicData>
            </a:graphic>
          </wp:inline>
        </w:drawing>
      </w:r>
    </w:p>
    <w:p w:rsidR="005010E9" w:rsidRDefault="005010E9" w:rsidP="005010E9">
      <w:pPr>
        <w:spacing w:after="0" w:line="276" w:lineRule="auto"/>
        <w:rPr>
          <w:lang w:val="fr-BE"/>
        </w:rPr>
      </w:pPr>
    </w:p>
    <w:p w:rsidR="005010E9" w:rsidRDefault="004C09C4" w:rsidP="005010E9">
      <w:pPr>
        <w:spacing w:after="0" w:line="276" w:lineRule="auto"/>
        <w:rPr>
          <w:lang w:val="fr-BE"/>
        </w:rPr>
      </w:pPr>
      <w:r>
        <w:rPr>
          <w:lang w:val="fr-BE"/>
        </w:rPr>
        <w:t>Le réglage est terminé</w:t>
      </w:r>
    </w:p>
    <w:p w:rsidR="005010E9" w:rsidRDefault="005010E9">
      <w:pPr>
        <w:rPr>
          <w:lang w:val="fr-BE"/>
        </w:rPr>
      </w:pPr>
      <w:r>
        <w:rPr>
          <w:lang w:val="fr-BE"/>
        </w:rPr>
        <w:br w:type="page"/>
      </w:r>
    </w:p>
    <w:p w:rsidR="004C09C4" w:rsidRDefault="004C09C4" w:rsidP="004C09C4">
      <w:pPr>
        <w:spacing w:after="0"/>
        <w:rPr>
          <w:lang w:val="fr-BE"/>
        </w:rPr>
      </w:pPr>
    </w:p>
    <w:p w:rsidR="00B14918" w:rsidRDefault="00B14918" w:rsidP="004C09C4">
      <w:pPr>
        <w:spacing w:after="0"/>
        <w:rPr>
          <w:lang w:val="fr-BE"/>
        </w:rPr>
      </w:pPr>
    </w:p>
    <w:p w:rsidR="00B14918" w:rsidRPr="003A650A" w:rsidRDefault="00B14918" w:rsidP="005010E9">
      <w:pPr>
        <w:spacing w:after="0" w:line="276" w:lineRule="auto"/>
        <w:rPr>
          <w:b/>
          <w:lang w:val="fr-BE"/>
        </w:rPr>
      </w:pPr>
      <w:r w:rsidRPr="003A650A">
        <w:rPr>
          <w:b/>
          <w:lang w:val="fr-BE"/>
        </w:rPr>
        <w:t xml:space="preserve">6-8 </w:t>
      </w:r>
      <w:r w:rsidR="00AF2C19">
        <w:rPr>
          <w:b/>
          <w:lang w:val="fr-BE"/>
        </w:rPr>
        <w:t>Test de rampe</w:t>
      </w:r>
    </w:p>
    <w:p w:rsidR="00E92FD6" w:rsidRDefault="00B14918" w:rsidP="005010E9">
      <w:pPr>
        <w:spacing w:after="0" w:line="276" w:lineRule="auto"/>
        <w:rPr>
          <w:lang w:val="fr-BE"/>
        </w:rPr>
      </w:pPr>
      <w:r>
        <w:rPr>
          <w:lang w:val="fr-BE"/>
        </w:rPr>
        <w:t>La tension utilisée dans l</w:t>
      </w:r>
      <w:r w:rsidR="00041D7A">
        <w:rPr>
          <w:lang w:val="fr-BE"/>
        </w:rPr>
        <w:t>e test avec tension en créneau</w:t>
      </w:r>
      <w:r>
        <w:rPr>
          <w:lang w:val="fr-BE"/>
        </w:rPr>
        <w:t xml:space="preserve"> augmente par paliers, mais celle utilisée </w:t>
      </w:r>
      <w:r w:rsidR="004F766C">
        <w:rPr>
          <w:lang w:val="fr-BE"/>
        </w:rPr>
        <w:t>pour</w:t>
      </w:r>
      <w:r>
        <w:rPr>
          <w:lang w:val="fr-BE"/>
        </w:rPr>
        <w:t xml:space="preserve"> l</w:t>
      </w:r>
      <w:r w:rsidR="00AF2C19">
        <w:rPr>
          <w:lang w:val="fr-BE"/>
        </w:rPr>
        <w:t>e test de rampe</w:t>
      </w:r>
      <w:r>
        <w:rPr>
          <w:lang w:val="fr-BE"/>
        </w:rPr>
        <w:t xml:space="preserve"> augment</w:t>
      </w:r>
      <w:r w:rsidR="00E541E4">
        <w:rPr>
          <w:lang w:val="fr-BE"/>
        </w:rPr>
        <w:t xml:space="preserve">e </w:t>
      </w:r>
      <w:r>
        <w:rPr>
          <w:lang w:val="fr-BE"/>
        </w:rPr>
        <w:t>graduellement. Voilà pourquoi l</w:t>
      </w:r>
      <w:r w:rsidR="00AF2C19">
        <w:rPr>
          <w:lang w:val="fr-BE"/>
        </w:rPr>
        <w:t>e test de</w:t>
      </w:r>
      <w:r>
        <w:rPr>
          <w:lang w:val="fr-BE"/>
        </w:rPr>
        <w:t xml:space="preserve"> rampe est utile pour repérer les endroits </w:t>
      </w:r>
      <w:r w:rsidR="00E541E4">
        <w:rPr>
          <w:lang w:val="fr-BE"/>
        </w:rPr>
        <w:t>où</w:t>
      </w:r>
      <w:r>
        <w:rPr>
          <w:lang w:val="fr-BE"/>
        </w:rPr>
        <w:t xml:space="preserve"> l’isolement est défectueux sans causer d’importants dommages. Cela perm</w:t>
      </w:r>
      <w:r w:rsidR="00E92FD6">
        <w:rPr>
          <w:lang w:val="fr-BE"/>
        </w:rPr>
        <w:t>et de localiser le défaut, tels des trous dans des bobines électriques, en voyant une étincelle ou de la fumée.</w:t>
      </w:r>
    </w:p>
    <w:p w:rsidR="00E92FD6" w:rsidRPr="00A226DC" w:rsidRDefault="00E92FD6" w:rsidP="005010E9">
      <w:pPr>
        <w:spacing w:after="0" w:line="276" w:lineRule="auto"/>
        <w:rPr>
          <w:lang w:val="fr-BE"/>
        </w:rPr>
      </w:pPr>
    </w:p>
    <w:p w:rsidR="00E92FD6" w:rsidRDefault="00E92FD6" w:rsidP="005010E9">
      <w:pPr>
        <w:spacing w:after="0" w:line="276" w:lineRule="auto"/>
        <w:rPr>
          <w:lang w:val="fr-BE"/>
        </w:rPr>
      </w:pPr>
    </w:p>
    <w:p w:rsidR="00E92FD6" w:rsidRPr="00B57AD2" w:rsidRDefault="00E92FD6" w:rsidP="005010E9">
      <w:pPr>
        <w:spacing w:after="0" w:line="276" w:lineRule="auto"/>
        <w:rPr>
          <w:lang w:val="fr-BE"/>
        </w:rPr>
      </w:pPr>
      <w:r w:rsidRPr="00B57AD2">
        <w:rPr>
          <w:lang w:val="fr-BE"/>
        </w:rPr>
        <w:t xml:space="preserve">Mode </w:t>
      </w:r>
      <w:r w:rsidR="00A226DC" w:rsidRPr="00B57AD2">
        <w:rPr>
          <w:lang w:val="fr-BE"/>
        </w:rPr>
        <w:t>rupture diélectrique</w:t>
      </w:r>
    </w:p>
    <w:p w:rsidR="00E92FD6" w:rsidRDefault="00E92FD6" w:rsidP="005010E9">
      <w:pPr>
        <w:spacing w:after="0" w:line="276" w:lineRule="auto"/>
        <w:rPr>
          <w:lang w:val="fr-BE"/>
        </w:rPr>
      </w:pPr>
      <w:r w:rsidRPr="00B57AD2">
        <w:rPr>
          <w:lang w:val="fr-BE"/>
        </w:rPr>
        <w:t>Lorsque un</w:t>
      </w:r>
      <w:r w:rsidR="00E541E4" w:rsidRPr="00B57AD2">
        <w:rPr>
          <w:lang w:val="fr-BE"/>
        </w:rPr>
        <w:t xml:space="preserve">e </w:t>
      </w:r>
      <w:r w:rsidR="00A226DC" w:rsidRPr="00B57AD2">
        <w:rPr>
          <w:lang w:val="fr-BE"/>
        </w:rPr>
        <w:t>rupture diélectrique</w:t>
      </w:r>
      <w:r w:rsidRPr="00B57AD2">
        <w:rPr>
          <w:lang w:val="fr-BE"/>
        </w:rPr>
        <w:t xml:space="preserve"> survient, le </w:t>
      </w:r>
      <w:r w:rsidR="00D76405" w:rsidRPr="00B57AD2">
        <w:rPr>
          <w:lang w:val="fr-BE"/>
        </w:rPr>
        <w:t>K3127</w:t>
      </w:r>
      <w:r w:rsidRPr="00B57AD2">
        <w:rPr>
          <w:lang w:val="fr-BE"/>
        </w:rPr>
        <w:t xml:space="preserve"> arrête la mesure et affiche la tension qui a causé l</w:t>
      </w:r>
      <w:r w:rsidR="00E541E4" w:rsidRPr="00B57AD2">
        <w:rPr>
          <w:lang w:val="fr-BE"/>
        </w:rPr>
        <w:t xml:space="preserve">a </w:t>
      </w:r>
      <w:r w:rsidR="00B57AD2" w:rsidRPr="00B57AD2">
        <w:rPr>
          <w:lang w:val="fr-BE"/>
        </w:rPr>
        <w:t xml:space="preserve">rupture </w:t>
      </w:r>
      <w:r w:rsidR="00B57AD2">
        <w:rPr>
          <w:lang w:val="fr-BE"/>
        </w:rPr>
        <w:t>diélectrique</w:t>
      </w:r>
      <w:r>
        <w:rPr>
          <w:lang w:val="fr-BE"/>
        </w:rPr>
        <w:t>. Lorsqu’aucun</w:t>
      </w:r>
      <w:r w:rsidR="00E541E4">
        <w:rPr>
          <w:lang w:val="fr-BE"/>
        </w:rPr>
        <w:t>e</w:t>
      </w:r>
      <w:r w:rsidR="00B57AD2">
        <w:rPr>
          <w:lang w:val="fr-BE"/>
        </w:rPr>
        <w:t xml:space="preserve"> rupture diélectrique</w:t>
      </w:r>
      <w:r>
        <w:rPr>
          <w:lang w:val="fr-BE"/>
        </w:rPr>
        <w:t xml:space="preserve"> </w:t>
      </w:r>
      <w:r w:rsidR="00B57AD2">
        <w:rPr>
          <w:lang w:val="fr-BE"/>
        </w:rPr>
        <w:t>n’</w:t>
      </w:r>
      <w:r>
        <w:rPr>
          <w:lang w:val="fr-BE"/>
        </w:rPr>
        <w:t>est détecté</w:t>
      </w:r>
      <w:r w:rsidR="00E541E4">
        <w:rPr>
          <w:lang w:val="fr-BE"/>
        </w:rPr>
        <w:t>e</w:t>
      </w:r>
      <w:r>
        <w:rPr>
          <w:lang w:val="fr-BE"/>
        </w:rPr>
        <w:t>, la tension augmente jusqu’à ce qu’elle atteigne la valeur de tension programmée.</w:t>
      </w:r>
    </w:p>
    <w:p w:rsidR="00E92FD6" w:rsidRDefault="00E92FD6" w:rsidP="005010E9">
      <w:pPr>
        <w:spacing w:after="0" w:line="276" w:lineRule="auto"/>
        <w:rPr>
          <w:lang w:val="fr-BE"/>
        </w:rPr>
      </w:pPr>
    </w:p>
    <w:p w:rsidR="00E92FD6" w:rsidRPr="00B57AD2" w:rsidRDefault="00E92FD6" w:rsidP="005010E9">
      <w:pPr>
        <w:spacing w:after="0" w:line="276" w:lineRule="auto"/>
        <w:rPr>
          <w:lang w:val="fr-BE"/>
        </w:rPr>
      </w:pPr>
      <w:r w:rsidRPr="00B57AD2">
        <w:rPr>
          <w:lang w:val="fr-BE"/>
        </w:rPr>
        <w:t xml:space="preserve">Mode </w:t>
      </w:r>
      <w:r w:rsidR="006B4F46" w:rsidRPr="00B57AD2">
        <w:rPr>
          <w:lang w:val="fr-BE"/>
        </w:rPr>
        <w:t>claquage</w:t>
      </w:r>
    </w:p>
    <w:p w:rsidR="00B14918" w:rsidRDefault="00E92FD6" w:rsidP="005010E9">
      <w:pPr>
        <w:spacing w:after="0" w:line="276" w:lineRule="auto"/>
        <w:rPr>
          <w:lang w:val="fr-BE"/>
        </w:rPr>
      </w:pPr>
      <w:r>
        <w:rPr>
          <w:lang w:val="fr-BE"/>
        </w:rPr>
        <w:t xml:space="preserve">Le </w:t>
      </w:r>
      <w:r w:rsidR="00D76405">
        <w:rPr>
          <w:lang w:val="fr-BE"/>
        </w:rPr>
        <w:t>K3127</w:t>
      </w:r>
      <w:r>
        <w:rPr>
          <w:lang w:val="fr-BE"/>
        </w:rPr>
        <w:t xml:space="preserve"> continue la mesure, même lors d’une </w:t>
      </w:r>
      <w:r w:rsidR="00B57AD2">
        <w:rPr>
          <w:lang w:val="fr-BE"/>
        </w:rPr>
        <w:t>rupture diélectrique</w:t>
      </w:r>
      <w:r>
        <w:rPr>
          <w:lang w:val="fr-BE"/>
        </w:rPr>
        <w:t xml:space="preserve">, jusqu’à ce que l’application de la tension atteigne la valeur programmée. La tension de la </w:t>
      </w:r>
      <w:r w:rsidR="00B57AD2">
        <w:rPr>
          <w:lang w:val="fr-BE"/>
        </w:rPr>
        <w:t>rupture diélectrique</w:t>
      </w:r>
      <w:r>
        <w:rPr>
          <w:lang w:val="fr-BE"/>
        </w:rPr>
        <w:t xml:space="preserve"> s’affichera après une mesure.</w:t>
      </w:r>
    </w:p>
    <w:p w:rsidR="00E92FD6" w:rsidRDefault="00E92FD6" w:rsidP="005010E9">
      <w:pPr>
        <w:spacing w:after="0" w:line="276" w:lineRule="auto"/>
        <w:rPr>
          <w:lang w:val="fr-BE"/>
        </w:rPr>
      </w:pPr>
      <w:r>
        <w:rPr>
          <w:lang w:val="fr-BE"/>
        </w:rPr>
        <w:t>Remarque : assurez-vous que l’objet sous test est complètement déchargé avant d’</w:t>
      </w:r>
      <w:r w:rsidR="00E541E4">
        <w:rPr>
          <w:lang w:val="fr-BE"/>
        </w:rPr>
        <w:t>effectuer</w:t>
      </w:r>
      <w:r>
        <w:rPr>
          <w:lang w:val="fr-BE"/>
        </w:rPr>
        <w:t xml:space="preserve"> </w:t>
      </w:r>
      <w:r w:rsidR="00AF2C19">
        <w:rPr>
          <w:lang w:val="fr-BE"/>
        </w:rPr>
        <w:t>test de rampe</w:t>
      </w:r>
      <w:r>
        <w:rPr>
          <w:lang w:val="fr-BE"/>
        </w:rPr>
        <w:t>.</w:t>
      </w:r>
    </w:p>
    <w:p w:rsidR="006B4F46" w:rsidRDefault="006B4F46" w:rsidP="004C09C4">
      <w:pPr>
        <w:spacing w:after="0"/>
        <w:rPr>
          <w:lang w:val="fr-BE"/>
        </w:rPr>
      </w:pPr>
    </w:p>
    <w:p w:rsidR="005010E9" w:rsidRDefault="005010E9" w:rsidP="004C09C4">
      <w:pPr>
        <w:spacing w:after="0"/>
        <w:rPr>
          <w:lang w:val="fr-BE"/>
        </w:rPr>
      </w:pPr>
    </w:p>
    <w:p w:rsidR="005010E9" w:rsidRDefault="005010E9" w:rsidP="004C09C4">
      <w:pPr>
        <w:spacing w:after="0"/>
        <w:rPr>
          <w:lang w:val="fr-BE"/>
        </w:rPr>
      </w:pPr>
    </w:p>
    <w:p w:rsidR="006B4F46" w:rsidRDefault="00B57AD2" w:rsidP="004C09C4">
      <w:pPr>
        <w:spacing w:after="0"/>
        <w:rPr>
          <w:lang w:val="fr-BE"/>
        </w:rPr>
      </w:pPr>
      <w:r>
        <w:rPr>
          <w:noProof/>
          <w:lang w:eastAsia="nl-BE"/>
        </w:rPr>
        <w:drawing>
          <wp:inline distT="0" distB="0" distL="0" distR="0">
            <wp:extent cx="5441152" cy="3025402"/>
            <wp:effectExtent l="0" t="0" r="7620" b="381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27 p 30.png"/>
                    <pic:cNvPicPr/>
                  </pic:nvPicPr>
                  <pic:blipFill>
                    <a:blip r:embed="rId41">
                      <a:extLst>
                        <a:ext uri="{28A0092B-C50C-407E-A947-70E740481C1C}">
                          <a14:useLocalDpi xmlns:a14="http://schemas.microsoft.com/office/drawing/2010/main" val="0"/>
                        </a:ext>
                      </a:extLst>
                    </a:blip>
                    <a:stretch>
                      <a:fillRect/>
                    </a:stretch>
                  </pic:blipFill>
                  <pic:spPr>
                    <a:xfrm>
                      <a:off x="0" y="0"/>
                      <a:ext cx="5441152" cy="3025402"/>
                    </a:xfrm>
                    <a:prstGeom prst="rect">
                      <a:avLst/>
                    </a:prstGeom>
                  </pic:spPr>
                </pic:pic>
              </a:graphicData>
            </a:graphic>
          </wp:inline>
        </w:drawing>
      </w:r>
    </w:p>
    <w:p w:rsidR="00E92FD6" w:rsidRDefault="00E92FD6" w:rsidP="004C09C4">
      <w:pPr>
        <w:spacing w:after="0"/>
        <w:rPr>
          <w:lang w:val="fr-BE"/>
        </w:rPr>
      </w:pPr>
    </w:p>
    <w:p w:rsidR="00E92FD6" w:rsidRDefault="00E92FD6" w:rsidP="004C09C4">
      <w:pPr>
        <w:spacing w:after="0"/>
        <w:rPr>
          <w:lang w:val="fr-BE"/>
        </w:rPr>
      </w:pPr>
    </w:p>
    <w:p w:rsidR="00237FD7" w:rsidRDefault="00237FD7" w:rsidP="001B21BF">
      <w:pPr>
        <w:rPr>
          <w:lang w:val="fr-BE"/>
        </w:rPr>
      </w:pPr>
    </w:p>
    <w:p w:rsidR="005010E9" w:rsidRDefault="005010E9">
      <w:pPr>
        <w:rPr>
          <w:lang w:val="fr-BE"/>
        </w:rPr>
      </w:pPr>
      <w:r>
        <w:rPr>
          <w:lang w:val="fr-BE"/>
        </w:rPr>
        <w:br w:type="page"/>
      </w:r>
    </w:p>
    <w:p w:rsidR="006B4F46" w:rsidRDefault="006B4F46" w:rsidP="006B4F46">
      <w:pPr>
        <w:rPr>
          <w:lang w:val="fr-BE"/>
        </w:rPr>
      </w:pPr>
      <w:r>
        <w:rPr>
          <w:lang w:val="fr-BE"/>
        </w:rPr>
        <w:lastRenderedPageBreak/>
        <w:t>(1) Eléments de réglage</w:t>
      </w:r>
    </w:p>
    <w:p w:rsidR="006B4F46" w:rsidRPr="00E541E4" w:rsidRDefault="00AF2C19" w:rsidP="006B4F46">
      <w:pPr>
        <w:rPr>
          <w:color w:val="FF0000"/>
          <w:lang w:val="fr-BE"/>
        </w:rPr>
      </w:pPr>
      <w:r>
        <w:rPr>
          <w:lang w:val="fr-BE"/>
        </w:rPr>
        <w:t>Les éléments de réglage pour le test de rampe</w:t>
      </w:r>
      <w:r w:rsidR="006B4F46" w:rsidRPr="00DF1E8C">
        <w:rPr>
          <w:lang w:val="fr-BE"/>
        </w:rPr>
        <w:t xml:space="preserve"> sont les suivants. (pour l</w:t>
      </w:r>
      <w:r>
        <w:rPr>
          <w:lang w:val="fr-BE"/>
        </w:rPr>
        <w:t>e test de rampe</w:t>
      </w:r>
      <w:r w:rsidR="006B4F46" w:rsidRPr="00DF1E8C">
        <w:rPr>
          <w:lang w:val="fr-BE"/>
        </w:rPr>
        <w:t>, 250V ne peut pas être placé sur la gamme 500V (250V</w:t>
      </w:r>
      <w:r w:rsidR="006B4F46" w:rsidRPr="00E541E4">
        <w:rPr>
          <w:color w:val="FF0000"/>
          <w:lang w:val="fr-BE"/>
        </w:rPr>
        <w:t>).</w:t>
      </w:r>
    </w:p>
    <w:p w:rsidR="006B4F46" w:rsidRDefault="006B4F46" w:rsidP="006B4F46">
      <w:pPr>
        <w:rPr>
          <w:lang w:val="fr-BE"/>
        </w:rPr>
      </w:pPr>
    </w:p>
    <w:p w:rsidR="006B4F46" w:rsidRDefault="006B4F46" w:rsidP="006B4F46">
      <w:pPr>
        <w:rPr>
          <w:lang w:val="fr-BE"/>
        </w:rPr>
      </w:pPr>
      <w:r>
        <w:rPr>
          <w:lang w:val="fr-BE"/>
        </w:rPr>
        <w:t>Vitesse d’augmentation de la tension : augmentation de la tension par minute.</w:t>
      </w:r>
    </w:p>
    <w:p w:rsidR="006B4F46" w:rsidRPr="00DF3FE9" w:rsidRDefault="00DF3FE9" w:rsidP="006B4F46">
      <w:pPr>
        <w:rPr>
          <w:lang w:val="fr-BE"/>
        </w:rPr>
      </w:pPr>
      <w:r w:rsidRPr="00DF3FE9">
        <w:rPr>
          <w:lang w:val="fr-BE"/>
        </w:rPr>
        <w:t>Rupture diélectrique</w:t>
      </w:r>
      <w:r w:rsidR="006B4F46" w:rsidRPr="00DF3FE9">
        <w:rPr>
          <w:lang w:val="fr-BE"/>
        </w:rPr>
        <w:t xml:space="preserve">/claquage: vous pouvez sélectionner soit le mode </w:t>
      </w:r>
      <w:r w:rsidRPr="00DF3FE9">
        <w:rPr>
          <w:lang w:val="fr-BE"/>
        </w:rPr>
        <w:t>rupture diélectrique</w:t>
      </w:r>
      <w:r w:rsidR="006B4F46" w:rsidRPr="00DF3FE9">
        <w:rPr>
          <w:lang w:val="fr-BE"/>
        </w:rPr>
        <w:t>, soit le mode claquage.</w:t>
      </w:r>
    </w:p>
    <w:p w:rsidR="005010E9" w:rsidRDefault="005010E9" w:rsidP="006B4F46">
      <w:pPr>
        <w:rPr>
          <w:lang w:val="fr-BE"/>
        </w:rPr>
      </w:pPr>
    </w:p>
    <w:p w:rsidR="005010E9" w:rsidRDefault="005010E9" w:rsidP="006B4F46">
      <w:pPr>
        <w:rPr>
          <w:lang w:val="fr-BE"/>
        </w:rPr>
      </w:pPr>
    </w:p>
    <w:p w:rsidR="005010E9" w:rsidRDefault="005010E9" w:rsidP="006B4F46">
      <w:pPr>
        <w:rPr>
          <w:lang w:val="fr-BE"/>
        </w:rPr>
      </w:pPr>
    </w:p>
    <w:p w:rsidR="006B4F46" w:rsidRDefault="006B4F46" w:rsidP="006B4F46">
      <w:pPr>
        <w:rPr>
          <w:lang w:val="fr-BE"/>
        </w:rPr>
      </w:pPr>
      <w:r>
        <w:rPr>
          <w:lang w:val="fr-BE"/>
        </w:rPr>
        <w:t>(2)</w:t>
      </w:r>
      <w:r w:rsidR="004C6E42">
        <w:rPr>
          <w:lang w:val="fr-BE"/>
        </w:rPr>
        <w:t xml:space="preserve"> </w:t>
      </w:r>
      <w:r>
        <w:rPr>
          <w:lang w:val="fr-BE"/>
        </w:rPr>
        <w:t>Procédures de réglage.</w:t>
      </w:r>
    </w:p>
    <w:p w:rsidR="006B4F46" w:rsidRDefault="006B4F46" w:rsidP="006B4F46">
      <w:pPr>
        <w:rPr>
          <w:lang w:val="fr-BE"/>
        </w:rPr>
      </w:pPr>
      <w:r>
        <w:rPr>
          <w:lang w:val="fr-BE"/>
        </w:rPr>
        <w:t>Suivez les instructions ci-dessous.</w:t>
      </w:r>
    </w:p>
    <w:p w:rsidR="006B4F46" w:rsidRDefault="006B4F46" w:rsidP="006B4F46">
      <w:pPr>
        <w:rPr>
          <w:lang w:val="fr-BE"/>
        </w:rPr>
      </w:pPr>
      <w:r>
        <w:rPr>
          <w:lang w:val="fr-BE"/>
        </w:rPr>
        <w:t>Le taux de la tension de sortie peut être réglée sur 100V/min et 9000V/min.</w:t>
      </w:r>
    </w:p>
    <w:p w:rsidR="006B4F46" w:rsidRDefault="006B4F46" w:rsidP="006B4F46">
      <w:pPr>
        <w:spacing w:after="0"/>
        <w:rPr>
          <w:lang w:val="fr-BE"/>
        </w:rPr>
      </w:pPr>
    </w:p>
    <w:p w:rsidR="006B4F46" w:rsidRDefault="006B4F46" w:rsidP="006B4F46">
      <w:pPr>
        <w:spacing w:after="0"/>
        <w:rPr>
          <w:lang w:val="fr-BE"/>
        </w:rPr>
      </w:pPr>
      <w:r>
        <w:rPr>
          <w:lang w:val="fr-BE"/>
        </w:rPr>
        <w:t>[En position veille]</w:t>
      </w:r>
    </w:p>
    <w:p w:rsidR="006B4F46" w:rsidRDefault="006B4F46" w:rsidP="006B4F46">
      <w:pPr>
        <w:spacing w:after="0"/>
        <w:rPr>
          <w:lang w:val="fr-BE"/>
        </w:rPr>
      </w:pPr>
      <w:r>
        <w:rPr>
          <w:lang w:val="fr-BE"/>
        </w:rPr>
        <w:t>↓ bouton ENTER</w:t>
      </w:r>
      <w:r w:rsidRPr="00843F5E">
        <w:rPr>
          <w:lang w:val="fr-BE"/>
        </w:rPr>
        <w:t xml:space="preserve">  </w:t>
      </w:r>
      <w:r w:rsidRPr="00843F5E">
        <w:rPr>
          <w:noProof/>
          <w:lang w:eastAsia="nl-BE"/>
        </w:rPr>
        <w:drawing>
          <wp:inline distT="0" distB="0" distL="0" distR="0" wp14:anchorId="3E97333D" wp14:editId="49957F87">
            <wp:extent cx="280800" cy="180000"/>
            <wp:effectExtent l="0" t="0" r="508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800" cy="180000"/>
                    </a:xfrm>
                    <a:prstGeom prst="rect">
                      <a:avLst/>
                    </a:prstGeom>
                    <a:noFill/>
                    <a:ln>
                      <a:noFill/>
                    </a:ln>
                  </pic:spPr>
                </pic:pic>
              </a:graphicData>
            </a:graphic>
          </wp:inline>
        </w:drawing>
      </w:r>
    </w:p>
    <w:p w:rsidR="00E90B5D" w:rsidRDefault="006B4F46" w:rsidP="006B4F46">
      <w:pPr>
        <w:spacing w:after="0"/>
        <w:rPr>
          <w:lang w:val="fr-BE"/>
        </w:rPr>
      </w:pPr>
      <w:r>
        <w:rPr>
          <w:lang w:val="fr-BE"/>
        </w:rPr>
        <w:t>Régle</w:t>
      </w:r>
      <w:r w:rsidR="004F766C">
        <w:rPr>
          <w:lang w:val="fr-BE"/>
        </w:rPr>
        <w:t>z</w:t>
      </w:r>
      <w:r>
        <w:rPr>
          <w:lang w:val="fr-BE"/>
        </w:rPr>
        <w:t xml:space="preserve"> la vitesse de l’augmentation de la tension (avec les </w:t>
      </w:r>
      <w:r w:rsidR="00E90B5D">
        <w:rPr>
          <w:lang w:val="fr-BE"/>
        </w:rPr>
        <w:t xml:space="preserve">boutons </w:t>
      </w:r>
      <w:r w:rsidR="00E90B5D" w:rsidRPr="00E90B5D">
        <w:rPr>
          <w:noProof/>
          <w:lang w:eastAsia="nl-BE"/>
        </w:rPr>
        <w:drawing>
          <wp:inline distT="0" distB="0" distL="0" distR="0">
            <wp:extent cx="448945" cy="186055"/>
            <wp:effectExtent l="0" t="0" r="8255" b="444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sidR="00E90B5D">
        <w:rPr>
          <w:lang w:val="fr-BE"/>
        </w:rPr>
        <w:t>)</w:t>
      </w:r>
    </w:p>
    <w:p w:rsidR="006B4F46" w:rsidRDefault="006B4F46" w:rsidP="006B4F46">
      <w:pPr>
        <w:spacing w:after="0"/>
        <w:rPr>
          <w:lang w:val="fr-BE"/>
        </w:rPr>
      </w:pPr>
      <w:r>
        <w:rPr>
          <w:lang w:val="fr-BE"/>
        </w:rPr>
        <w:t>↓ bouton ENTER</w:t>
      </w:r>
      <w:r>
        <w:rPr>
          <w:noProof/>
          <w:lang w:eastAsia="nl-BE"/>
        </w:rPr>
        <w:drawing>
          <wp:inline distT="0" distB="0" distL="0" distR="0" wp14:anchorId="443DF5CC" wp14:editId="180B79C4">
            <wp:extent cx="280670" cy="176530"/>
            <wp:effectExtent l="0" t="0" r="508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176530"/>
                    </a:xfrm>
                    <a:prstGeom prst="rect">
                      <a:avLst/>
                    </a:prstGeom>
                    <a:noFill/>
                  </pic:spPr>
                </pic:pic>
              </a:graphicData>
            </a:graphic>
          </wp:inline>
        </w:drawing>
      </w:r>
    </w:p>
    <w:p w:rsidR="006B4F46" w:rsidRDefault="006B4F46" w:rsidP="006B4F46">
      <w:pPr>
        <w:spacing w:after="0"/>
        <w:rPr>
          <w:lang w:val="fr-BE"/>
        </w:rPr>
      </w:pPr>
      <w:r>
        <w:rPr>
          <w:lang w:val="fr-BE"/>
        </w:rPr>
        <w:t>Régle</w:t>
      </w:r>
      <w:r w:rsidR="004F766C">
        <w:rPr>
          <w:lang w:val="fr-BE"/>
        </w:rPr>
        <w:t>z</w:t>
      </w:r>
      <w:r w:rsidR="00DF3FE9">
        <w:rPr>
          <w:lang w:val="fr-BE"/>
        </w:rPr>
        <w:t xml:space="preserve"> la rupture diélectrique/</w:t>
      </w:r>
      <w:r w:rsidRPr="00B340EA">
        <w:rPr>
          <w:lang w:val="fr-BE"/>
        </w:rPr>
        <w:t xml:space="preserve">le claquage </w:t>
      </w:r>
      <w:r>
        <w:rPr>
          <w:lang w:val="fr-BE"/>
        </w:rPr>
        <w:t>(avec les boutons</w:t>
      </w:r>
      <w:r w:rsidR="00E90B5D" w:rsidRPr="00E90B5D">
        <w:rPr>
          <w:noProof/>
          <w:lang w:eastAsia="nl-BE"/>
        </w:rPr>
        <w:drawing>
          <wp:inline distT="0" distB="0" distL="0" distR="0">
            <wp:extent cx="448945" cy="186055"/>
            <wp:effectExtent l="0" t="0" r="8255" b="4445"/>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Pr>
          <w:lang w:val="fr-BE"/>
        </w:rPr>
        <w:t>)</w:t>
      </w:r>
    </w:p>
    <w:p w:rsidR="006B4F46" w:rsidRDefault="006B4F46" w:rsidP="006B4F46">
      <w:pPr>
        <w:spacing w:after="0"/>
        <w:rPr>
          <w:lang w:val="fr-BE"/>
        </w:rPr>
      </w:pPr>
      <w:r>
        <w:rPr>
          <w:lang w:val="fr-BE"/>
        </w:rPr>
        <w:t>↓ bouton ENTER</w:t>
      </w:r>
      <w:r>
        <w:rPr>
          <w:noProof/>
          <w:lang w:eastAsia="nl-BE"/>
        </w:rPr>
        <w:drawing>
          <wp:inline distT="0" distB="0" distL="0" distR="0" wp14:anchorId="1FC6C706" wp14:editId="27CDE22F">
            <wp:extent cx="280670" cy="176530"/>
            <wp:effectExtent l="0" t="0" r="508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 cy="176530"/>
                    </a:xfrm>
                    <a:prstGeom prst="rect">
                      <a:avLst/>
                    </a:prstGeom>
                    <a:noFill/>
                  </pic:spPr>
                </pic:pic>
              </a:graphicData>
            </a:graphic>
          </wp:inline>
        </w:drawing>
      </w:r>
    </w:p>
    <w:p w:rsidR="005010E9" w:rsidRDefault="005010E9" w:rsidP="006B4F46">
      <w:pPr>
        <w:spacing w:after="0"/>
        <w:rPr>
          <w:lang w:val="fr-BE"/>
        </w:rPr>
      </w:pPr>
    </w:p>
    <w:p w:rsidR="005010E9" w:rsidRDefault="006B4F46" w:rsidP="006B4F46">
      <w:pPr>
        <w:spacing w:after="0"/>
        <w:rPr>
          <w:lang w:val="fr-BE"/>
        </w:rPr>
      </w:pPr>
      <w:r>
        <w:rPr>
          <w:lang w:val="fr-BE"/>
        </w:rPr>
        <w:t>Le réglage est terminé</w:t>
      </w:r>
    </w:p>
    <w:p w:rsidR="005010E9" w:rsidRDefault="005010E9">
      <w:pPr>
        <w:rPr>
          <w:lang w:val="fr-BE"/>
        </w:rPr>
      </w:pPr>
      <w:r>
        <w:rPr>
          <w:lang w:val="fr-BE"/>
        </w:rPr>
        <w:br w:type="page"/>
      </w:r>
    </w:p>
    <w:p w:rsidR="00C52FD0" w:rsidRDefault="00C52FD0" w:rsidP="006B4F46">
      <w:pPr>
        <w:spacing w:after="0"/>
        <w:rPr>
          <w:lang w:val="fr-BE"/>
        </w:rPr>
      </w:pPr>
    </w:p>
    <w:p w:rsidR="00C52FD0" w:rsidRDefault="00C52FD0" w:rsidP="006B4F46">
      <w:pPr>
        <w:spacing w:after="0"/>
        <w:rPr>
          <w:b/>
          <w:lang w:val="fr-BE"/>
        </w:rPr>
      </w:pPr>
      <w:r w:rsidRPr="00C52FD0">
        <w:rPr>
          <w:b/>
          <w:lang w:val="fr-BE"/>
        </w:rPr>
        <w:t>6-9 Caractéristiques de tension de la borne de mesure</w:t>
      </w:r>
    </w:p>
    <w:p w:rsidR="00CE2ECA" w:rsidRDefault="00CE2ECA" w:rsidP="006B4F46">
      <w:pPr>
        <w:spacing w:after="0"/>
        <w:rPr>
          <w:b/>
          <w:lang w:val="fr-BE"/>
        </w:rPr>
      </w:pPr>
    </w:p>
    <w:p w:rsidR="00CE2ECA" w:rsidRPr="00C52FD0" w:rsidRDefault="00CE2ECA" w:rsidP="006B4F46">
      <w:pPr>
        <w:spacing w:after="0"/>
        <w:rPr>
          <w:b/>
          <w:lang w:val="fr-BE"/>
        </w:rPr>
      </w:pPr>
    </w:p>
    <w:p w:rsidR="004C6E42" w:rsidRDefault="004C6E42" w:rsidP="006B4F46">
      <w:pPr>
        <w:spacing w:after="0"/>
        <w:rPr>
          <w:lang w:val="fr-BE"/>
        </w:rPr>
      </w:pPr>
      <w:r>
        <w:rPr>
          <w:noProof/>
          <w:lang w:eastAsia="nl-BE"/>
        </w:rPr>
        <w:drawing>
          <wp:inline distT="0" distB="0" distL="0" distR="0">
            <wp:extent cx="5585944" cy="3673158"/>
            <wp:effectExtent l="0" t="0" r="0" b="381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127 p32.png"/>
                    <pic:cNvPicPr/>
                  </pic:nvPicPr>
                  <pic:blipFill>
                    <a:blip r:embed="rId42">
                      <a:extLst>
                        <a:ext uri="{28A0092B-C50C-407E-A947-70E740481C1C}">
                          <a14:useLocalDpi xmlns:a14="http://schemas.microsoft.com/office/drawing/2010/main" val="0"/>
                        </a:ext>
                      </a:extLst>
                    </a:blip>
                    <a:stretch>
                      <a:fillRect/>
                    </a:stretch>
                  </pic:blipFill>
                  <pic:spPr>
                    <a:xfrm>
                      <a:off x="0" y="0"/>
                      <a:ext cx="5585944" cy="3673158"/>
                    </a:xfrm>
                    <a:prstGeom prst="rect">
                      <a:avLst/>
                    </a:prstGeom>
                  </pic:spPr>
                </pic:pic>
              </a:graphicData>
            </a:graphic>
          </wp:inline>
        </w:drawing>
      </w:r>
    </w:p>
    <w:p w:rsidR="006B4F46" w:rsidRDefault="006B4F46" w:rsidP="006B4F46">
      <w:pPr>
        <w:spacing w:after="0"/>
        <w:rPr>
          <w:lang w:val="fr-BE"/>
        </w:rPr>
      </w:pPr>
    </w:p>
    <w:p w:rsidR="00CE2ECA" w:rsidRDefault="00CE2ECA" w:rsidP="001B21BF">
      <w:pPr>
        <w:rPr>
          <w:b/>
          <w:lang w:val="fr-BE"/>
        </w:rPr>
      </w:pPr>
    </w:p>
    <w:p w:rsidR="00CE2ECA" w:rsidRDefault="00CE2ECA" w:rsidP="001B21BF">
      <w:pPr>
        <w:rPr>
          <w:b/>
          <w:lang w:val="fr-BE"/>
        </w:rPr>
      </w:pPr>
    </w:p>
    <w:p w:rsidR="008527D6" w:rsidRPr="00E90B5D" w:rsidRDefault="004C6E42" w:rsidP="001B21BF">
      <w:pPr>
        <w:rPr>
          <w:b/>
          <w:lang w:val="fr-BE"/>
        </w:rPr>
      </w:pPr>
      <w:r w:rsidRPr="00E90B5D">
        <w:rPr>
          <w:b/>
          <w:lang w:val="fr-BE"/>
        </w:rPr>
        <w:t>6-10 Utilisation de la borne de protection</w:t>
      </w:r>
    </w:p>
    <w:p w:rsidR="001C3E1A" w:rsidRPr="001C3E1A" w:rsidRDefault="001C3E1A" w:rsidP="00CE2ECA">
      <w:pPr>
        <w:spacing w:line="276" w:lineRule="auto"/>
        <w:rPr>
          <w:lang w:val="fr-BE"/>
        </w:rPr>
      </w:pPr>
      <w:r w:rsidRPr="001C3E1A">
        <w:rPr>
          <w:lang w:val="fr-BE"/>
        </w:rPr>
        <w:t>En mesurant la résistance d'isolement d'un câble, le courant de fuite sur la surface de la gaine du câble et le courant à l'intérieur de l'isolateur s'entremêlent et peuvent cause</w:t>
      </w:r>
      <w:r w:rsidR="004F766C">
        <w:rPr>
          <w:lang w:val="fr-BE"/>
        </w:rPr>
        <w:t>r</w:t>
      </w:r>
      <w:r w:rsidRPr="001C3E1A">
        <w:rPr>
          <w:lang w:val="fr-BE"/>
        </w:rPr>
        <w:t xml:space="preserve"> des erreurs dans la valeur de résistance d'isolement. Afin de prévenir de telles erreurs, enrobez le point où le courant de fuite passe à l'aide d'un fil protecteur et reliez-le ensuite à la borne de protection, comme illustré ci-après.</w:t>
      </w:r>
    </w:p>
    <w:p w:rsidR="004C6E42" w:rsidRDefault="001C3E1A" w:rsidP="00CE2ECA">
      <w:pPr>
        <w:spacing w:line="276" w:lineRule="auto"/>
        <w:rPr>
          <w:lang w:val="fr-BE"/>
        </w:rPr>
      </w:pPr>
      <w:r w:rsidRPr="001C3E1A">
        <w:rPr>
          <w:lang w:val="fr-BE"/>
        </w:rPr>
        <w:t>Ceci pour éliminer la résistance de fuite superficielle de l'isolation du câble afin de mesurer uniquement le volume de résistance de l'isolateur.</w:t>
      </w:r>
      <w:r w:rsidRPr="001C3E1A">
        <w:t xml:space="preserve"> </w:t>
      </w:r>
      <w:r w:rsidRPr="001C3E1A">
        <w:rPr>
          <w:lang w:val="fr-BE"/>
        </w:rPr>
        <w:t>Veillez à utiliser le cordon de protection fourni pour connecter l'instrument à la borne de protection</w:t>
      </w:r>
    </w:p>
    <w:p w:rsidR="001C3E1A" w:rsidRDefault="001C3E1A" w:rsidP="001C3E1A">
      <w:pPr>
        <w:rPr>
          <w:lang w:val="fr-BE"/>
        </w:rPr>
      </w:pPr>
    </w:p>
    <w:p w:rsidR="001C3E1A" w:rsidRDefault="00B340EA" w:rsidP="001C3E1A">
      <w:pPr>
        <w:rPr>
          <w:lang w:val="fr-BE"/>
        </w:rPr>
      </w:pPr>
      <w:r>
        <w:rPr>
          <w:noProof/>
          <w:lang w:eastAsia="nl-BE"/>
        </w:rPr>
        <w:lastRenderedPageBreak/>
        <w:drawing>
          <wp:inline distT="0" distB="0" distL="0" distR="0">
            <wp:extent cx="5250635" cy="2400508"/>
            <wp:effectExtent l="0" t="0" r="762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27 p 33.png"/>
                    <pic:cNvPicPr/>
                  </pic:nvPicPr>
                  <pic:blipFill>
                    <a:blip r:embed="rId43">
                      <a:extLst>
                        <a:ext uri="{28A0092B-C50C-407E-A947-70E740481C1C}">
                          <a14:useLocalDpi xmlns:a14="http://schemas.microsoft.com/office/drawing/2010/main" val="0"/>
                        </a:ext>
                      </a:extLst>
                    </a:blip>
                    <a:stretch>
                      <a:fillRect/>
                    </a:stretch>
                  </pic:blipFill>
                  <pic:spPr>
                    <a:xfrm>
                      <a:off x="0" y="0"/>
                      <a:ext cx="5250635" cy="2400508"/>
                    </a:xfrm>
                    <a:prstGeom prst="rect">
                      <a:avLst/>
                    </a:prstGeom>
                  </pic:spPr>
                </pic:pic>
              </a:graphicData>
            </a:graphic>
          </wp:inline>
        </w:drawing>
      </w:r>
    </w:p>
    <w:p w:rsidR="001C3E1A" w:rsidRDefault="001C3E1A" w:rsidP="001C3E1A">
      <w:pPr>
        <w:rPr>
          <w:lang w:val="fr-BE"/>
        </w:rPr>
      </w:pPr>
    </w:p>
    <w:p w:rsidR="00CE2ECA" w:rsidRDefault="00CE2ECA" w:rsidP="00CE2ECA">
      <w:pPr>
        <w:spacing w:line="276" w:lineRule="auto"/>
        <w:rPr>
          <w:b/>
          <w:lang w:val="fr-BE"/>
        </w:rPr>
      </w:pPr>
    </w:p>
    <w:p w:rsidR="00CE2ECA" w:rsidRDefault="00CE2ECA" w:rsidP="00CE2ECA">
      <w:pPr>
        <w:spacing w:line="276" w:lineRule="auto"/>
        <w:rPr>
          <w:b/>
          <w:lang w:val="fr-BE"/>
        </w:rPr>
      </w:pPr>
    </w:p>
    <w:p w:rsidR="001C3E1A" w:rsidRPr="00E90B5D" w:rsidRDefault="001C3E1A" w:rsidP="00CE2ECA">
      <w:pPr>
        <w:spacing w:line="276" w:lineRule="auto"/>
        <w:rPr>
          <w:b/>
          <w:lang w:val="fr-BE"/>
        </w:rPr>
      </w:pPr>
      <w:r w:rsidRPr="00E90B5D">
        <w:rPr>
          <w:b/>
          <w:lang w:val="fr-BE"/>
        </w:rPr>
        <w:t>6-11 Fonction de filtrage</w:t>
      </w:r>
    </w:p>
    <w:p w:rsidR="001C3E1A" w:rsidRPr="001C3E1A" w:rsidRDefault="001C3E1A" w:rsidP="00CE2ECA">
      <w:pPr>
        <w:spacing w:line="276" w:lineRule="auto"/>
        <w:rPr>
          <w:lang w:val="fr-BE"/>
        </w:rPr>
      </w:pPr>
      <w:r>
        <w:rPr>
          <w:lang w:val="fr-BE"/>
        </w:rPr>
        <w:t xml:space="preserve">Le </w:t>
      </w:r>
      <w:r w:rsidR="00D76405">
        <w:rPr>
          <w:lang w:val="fr-BE"/>
        </w:rPr>
        <w:t>K3127</w:t>
      </w:r>
      <w:r>
        <w:rPr>
          <w:lang w:val="fr-BE"/>
        </w:rPr>
        <w:t xml:space="preserve"> dispose de la fonction de filtrage. </w:t>
      </w:r>
      <w:r w:rsidRPr="001C3E1A">
        <w:rPr>
          <w:lang w:val="fr-BE"/>
        </w:rPr>
        <w:t>Cette fonction de filtrage est efficace pour réduire les variations de lecture dues à des influences externes pendant des mesures de haute résistance. Le filtre utilisé est un filtre passe-bas avec une fréquence de coupure de 0.3Hz.</w:t>
      </w:r>
    </w:p>
    <w:p w:rsidR="001C3E1A" w:rsidRDefault="004F766C" w:rsidP="00CE2ECA">
      <w:pPr>
        <w:spacing w:line="276" w:lineRule="auto"/>
        <w:rPr>
          <w:lang w:val="fr-BE"/>
        </w:rPr>
      </w:pPr>
      <w:r>
        <w:rPr>
          <w:lang w:val="fr-BE"/>
        </w:rPr>
        <w:t>Appuyez sur</w:t>
      </w:r>
      <w:r w:rsidR="001C3E1A" w:rsidRPr="001C3E1A">
        <w:rPr>
          <w:lang w:val="fr-BE"/>
        </w:rPr>
        <w:t xml:space="preserve"> le bouton </w:t>
      </w:r>
      <w:proofErr w:type="spellStart"/>
      <w:r w:rsidR="001C3E1A" w:rsidRPr="001C3E1A">
        <w:rPr>
          <w:lang w:val="fr-BE"/>
        </w:rPr>
        <w:t>FILTER</w:t>
      </w:r>
      <w:proofErr w:type="spellEnd"/>
      <w:r w:rsidR="001C3E1A" w:rsidRPr="001C3E1A">
        <w:rPr>
          <w:lang w:val="fr-BE"/>
        </w:rPr>
        <w:t xml:space="preserve"> pour activer la fonction. L'indication </w:t>
      </w:r>
      <w:proofErr w:type="spellStart"/>
      <w:r w:rsidR="001C3E1A" w:rsidRPr="001C3E1A">
        <w:rPr>
          <w:lang w:val="fr-BE"/>
        </w:rPr>
        <w:t>FILTER</w:t>
      </w:r>
      <w:proofErr w:type="spellEnd"/>
      <w:r w:rsidR="001C3E1A" w:rsidRPr="001C3E1A">
        <w:rPr>
          <w:lang w:val="fr-BE"/>
        </w:rPr>
        <w:t xml:space="preserve"> s'affichera. Pour contrôler des variations de résistance soudaines, assurez-vous que le mode filtre est désactivé.</w:t>
      </w:r>
    </w:p>
    <w:p w:rsidR="004F766C" w:rsidRPr="001C3E1A" w:rsidRDefault="004F766C" w:rsidP="00CE2ECA">
      <w:pPr>
        <w:spacing w:line="276" w:lineRule="auto"/>
        <w:rPr>
          <w:lang w:val="fr-BE"/>
        </w:rPr>
      </w:pPr>
    </w:p>
    <w:p w:rsidR="001C3E1A" w:rsidRPr="00E90B5D" w:rsidRDefault="001C3E1A" w:rsidP="00CE2ECA">
      <w:pPr>
        <w:spacing w:line="276" w:lineRule="auto"/>
        <w:rPr>
          <w:b/>
          <w:lang w:val="fr-BE"/>
        </w:rPr>
      </w:pPr>
      <w:r w:rsidRPr="00E90B5D">
        <w:rPr>
          <w:b/>
          <w:lang w:val="fr-BE"/>
        </w:rPr>
        <w:t>6-12 Rétroéclairage</w:t>
      </w:r>
    </w:p>
    <w:p w:rsidR="001C3E1A" w:rsidRDefault="001C3E1A" w:rsidP="00CE2ECA">
      <w:pPr>
        <w:spacing w:line="276" w:lineRule="auto"/>
        <w:rPr>
          <w:lang w:val="fr-BE"/>
        </w:rPr>
      </w:pPr>
      <w:r w:rsidRPr="001C3E1A">
        <w:rPr>
          <w:lang w:val="fr-BE"/>
        </w:rPr>
        <w:t>Cette fonction sert à faciliter le travail dans un endroit à faible éclairage ou pendant la nuit. Cette fonction n'est pas opérationnelle si le sélecteur de gamme est positionné sur “OFF”. L'éclairage s'éteint automatiquement 2 minutes après la dernière activation des boutons; ce dispositif n'est pas actif lorsque la mesure est en cours.</w:t>
      </w:r>
    </w:p>
    <w:p w:rsidR="004F766C" w:rsidRPr="001C3E1A" w:rsidRDefault="004F766C" w:rsidP="00CE2ECA">
      <w:pPr>
        <w:spacing w:line="276" w:lineRule="auto"/>
        <w:rPr>
          <w:lang w:val="fr-BE"/>
        </w:rPr>
      </w:pPr>
    </w:p>
    <w:p w:rsidR="001C3E1A" w:rsidRPr="00E90B5D" w:rsidRDefault="001C3E1A" w:rsidP="00CE2ECA">
      <w:pPr>
        <w:spacing w:line="276" w:lineRule="auto"/>
        <w:rPr>
          <w:b/>
          <w:lang w:val="fr-BE"/>
        </w:rPr>
      </w:pPr>
      <w:r w:rsidRPr="00E90B5D">
        <w:rPr>
          <w:b/>
          <w:lang w:val="fr-BE"/>
        </w:rPr>
        <w:t>6-13 Fonction extinction automatique</w:t>
      </w:r>
    </w:p>
    <w:p w:rsidR="001C3E1A" w:rsidRDefault="001C3E1A" w:rsidP="00CE2ECA">
      <w:pPr>
        <w:spacing w:line="276" w:lineRule="auto"/>
        <w:rPr>
          <w:lang w:val="fr-BE"/>
        </w:rPr>
      </w:pPr>
      <w:r w:rsidRPr="001C3E1A">
        <w:rPr>
          <w:lang w:val="fr-BE"/>
        </w:rPr>
        <w:t xml:space="preserve">L'instrument s'éteint automatiquement après environ 10 min. d'inactivité des boutons. Pour le rallumer, positionnez le sélecteur de gamme sur OFF et ensuite sur une gamme </w:t>
      </w:r>
      <w:r w:rsidR="004F766C">
        <w:rPr>
          <w:lang w:val="fr-BE"/>
        </w:rPr>
        <w:t>quelconque</w:t>
      </w:r>
      <w:r w:rsidRPr="001C3E1A">
        <w:rPr>
          <w:lang w:val="fr-BE"/>
        </w:rPr>
        <w:t>.</w:t>
      </w:r>
    </w:p>
    <w:p w:rsidR="001C3E1A" w:rsidRDefault="001C3E1A" w:rsidP="001C3E1A">
      <w:pPr>
        <w:rPr>
          <w:lang w:val="fr-BE"/>
        </w:rPr>
      </w:pPr>
    </w:p>
    <w:p w:rsidR="00CE2ECA" w:rsidRDefault="00CE2ECA">
      <w:pPr>
        <w:rPr>
          <w:b/>
          <w:sz w:val="28"/>
          <w:szCs w:val="28"/>
          <w:highlight w:val="lightGray"/>
          <w:lang w:val="fr-BE"/>
        </w:rPr>
      </w:pPr>
      <w:r>
        <w:rPr>
          <w:b/>
          <w:sz w:val="28"/>
          <w:szCs w:val="28"/>
          <w:highlight w:val="lightGray"/>
          <w:lang w:val="fr-BE"/>
        </w:rPr>
        <w:br w:type="page"/>
      </w:r>
    </w:p>
    <w:p w:rsidR="001C3E1A" w:rsidRPr="00C52FD0" w:rsidRDefault="001C3E1A" w:rsidP="001C3E1A">
      <w:pPr>
        <w:rPr>
          <w:b/>
          <w:sz w:val="28"/>
          <w:szCs w:val="28"/>
          <w:lang w:val="fr-BE"/>
        </w:rPr>
      </w:pPr>
      <w:r w:rsidRPr="00C52FD0">
        <w:rPr>
          <w:b/>
          <w:sz w:val="28"/>
          <w:szCs w:val="28"/>
          <w:highlight w:val="lightGray"/>
          <w:lang w:val="fr-BE"/>
        </w:rPr>
        <w:lastRenderedPageBreak/>
        <w:t>7. Fonction de mémorisation</w:t>
      </w:r>
    </w:p>
    <w:p w:rsidR="001C3E1A" w:rsidRPr="00E90B5D" w:rsidRDefault="001C3E1A" w:rsidP="001C3E1A">
      <w:pPr>
        <w:rPr>
          <w:b/>
          <w:lang w:val="fr-BE"/>
        </w:rPr>
      </w:pPr>
      <w:r w:rsidRPr="00E90B5D">
        <w:rPr>
          <w:b/>
          <w:lang w:val="fr-BE"/>
        </w:rPr>
        <w:t>7-1 Détails des fonctionnalités</w:t>
      </w:r>
    </w:p>
    <w:p w:rsidR="001F16C9" w:rsidRDefault="001F16C9" w:rsidP="001C3E1A">
      <w:pPr>
        <w:rPr>
          <w:lang w:val="fr-BE"/>
        </w:rPr>
      </w:pPr>
      <w:r>
        <w:rPr>
          <w:lang w:val="fr-BE"/>
        </w:rPr>
        <w:t xml:space="preserve">Les données de mesure de résistance d’isolement peuvent être sauvegardées dans la mémoire interne du </w:t>
      </w:r>
      <w:r w:rsidR="00D76405">
        <w:rPr>
          <w:lang w:val="fr-BE"/>
        </w:rPr>
        <w:t>K3127</w:t>
      </w:r>
      <w:r>
        <w:rPr>
          <w:lang w:val="fr-BE"/>
        </w:rPr>
        <w:t>.</w:t>
      </w:r>
    </w:p>
    <w:p w:rsidR="001F16C9" w:rsidRDefault="001F16C9" w:rsidP="001C3E1A">
      <w:pPr>
        <w:rPr>
          <w:lang w:val="fr-BE"/>
        </w:rPr>
      </w:pPr>
      <w:r>
        <w:rPr>
          <w:lang w:val="fr-BE"/>
        </w:rPr>
        <w:t>Les données suivante</w:t>
      </w:r>
      <w:r w:rsidR="00EC7F4E">
        <w:rPr>
          <w:lang w:val="fr-BE"/>
        </w:rPr>
        <w:t>s</w:t>
      </w:r>
      <w:r>
        <w:rPr>
          <w:lang w:val="fr-BE"/>
        </w:rPr>
        <w:t xml:space="preserve"> peuvent être sauvegardées.</w:t>
      </w:r>
    </w:p>
    <w:p w:rsidR="001F16C9" w:rsidRDefault="001F16C9" w:rsidP="001C3E1A">
      <w:pPr>
        <w:rPr>
          <w:lang w:val="fr-BE"/>
        </w:rPr>
      </w:pPr>
      <w:r>
        <w:rPr>
          <w:lang w:val="fr-BE"/>
        </w:rPr>
        <w:t xml:space="preserve">1. </w:t>
      </w:r>
      <w:proofErr w:type="spellStart"/>
      <w:r>
        <w:rPr>
          <w:lang w:val="fr-BE"/>
        </w:rPr>
        <w:t>LOGGING</w:t>
      </w:r>
      <w:proofErr w:type="spellEnd"/>
      <w:r>
        <w:rPr>
          <w:lang w:val="fr-BE"/>
        </w:rPr>
        <w:t> : les données mesurées sont sauvées toutes les secondes.</w:t>
      </w:r>
    </w:p>
    <w:p w:rsidR="001F16C9" w:rsidRDefault="001F16C9" w:rsidP="001C3E1A">
      <w:pPr>
        <w:rPr>
          <w:lang w:val="fr-BE"/>
        </w:rPr>
      </w:pPr>
      <w:r>
        <w:rPr>
          <w:lang w:val="fr-BE"/>
        </w:rPr>
        <w:t>2. MEMORY : le données sont sauvées à la fin de la mesure.</w:t>
      </w:r>
    </w:p>
    <w:p w:rsidR="001F16C9" w:rsidRDefault="001F16C9" w:rsidP="001C3E1A">
      <w:pPr>
        <w:rPr>
          <w:lang w:val="fr-BE"/>
        </w:rPr>
      </w:pPr>
    </w:p>
    <w:p w:rsidR="001F16C9" w:rsidRDefault="001F16C9" w:rsidP="001C3E1A">
      <w:pPr>
        <w:rPr>
          <w:lang w:val="fr-BE"/>
        </w:rPr>
      </w:pPr>
      <w:r>
        <w:rPr>
          <w:lang w:val="fr-BE"/>
        </w:rPr>
        <w:t>(1) Nombre max. de dossiers</w:t>
      </w:r>
    </w:p>
    <w:p w:rsidR="001F16C9" w:rsidRDefault="001F16C9" w:rsidP="001C3E1A">
      <w:pPr>
        <w:rPr>
          <w:lang w:val="fr-BE"/>
        </w:rPr>
      </w:pPr>
      <w:r>
        <w:rPr>
          <w:lang w:val="fr-BE"/>
        </w:rPr>
        <w:t xml:space="preserve">1. </w:t>
      </w:r>
      <w:proofErr w:type="spellStart"/>
      <w:r>
        <w:rPr>
          <w:lang w:val="fr-BE"/>
        </w:rPr>
        <w:t>LOGGING</w:t>
      </w:r>
      <w:proofErr w:type="spellEnd"/>
      <w:r>
        <w:rPr>
          <w:lang w:val="fr-BE"/>
        </w:rPr>
        <w:t> : max. 10 dossiers</w:t>
      </w:r>
    </w:p>
    <w:p w:rsidR="001F16C9" w:rsidRDefault="001F16C9" w:rsidP="001C3E1A">
      <w:pPr>
        <w:rPr>
          <w:lang w:val="fr-BE"/>
        </w:rPr>
      </w:pPr>
      <w:r>
        <w:rPr>
          <w:lang w:val="fr-BE"/>
        </w:rPr>
        <w:t>* au total jusqu’à 100 min.</w:t>
      </w:r>
    </w:p>
    <w:p w:rsidR="001F16C9" w:rsidRDefault="001F16C9" w:rsidP="001C3E1A">
      <w:pPr>
        <w:rPr>
          <w:lang w:val="fr-BE"/>
        </w:rPr>
      </w:pPr>
      <w:r>
        <w:rPr>
          <w:lang w:val="fr-BE"/>
        </w:rPr>
        <w:t>* temps max. d’enregistrement par dossier : 90min</w:t>
      </w:r>
    </w:p>
    <w:p w:rsidR="001F16C9" w:rsidRDefault="001F16C9" w:rsidP="001C3E1A">
      <w:pPr>
        <w:rPr>
          <w:lang w:val="fr-BE"/>
        </w:rPr>
      </w:pPr>
      <w:r>
        <w:rPr>
          <w:lang w:val="fr-BE"/>
        </w:rPr>
        <w:t>2. MEMORY : max. 32 dossiers</w:t>
      </w:r>
    </w:p>
    <w:p w:rsidR="001F16C9" w:rsidRDefault="001F16C9" w:rsidP="001C3E1A">
      <w:pPr>
        <w:rPr>
          <w:lang w:val="fr-BE"/>
        </w:rPr>
      </w:pPr>
      <w:r>
        <w:rPr>
          <w:lang w:val="fr-BE"/>
        </w:rPr>
        <w:t>(2) Paramètres à sauvegarder</w:t>
      </w:r>
      <w:r w:rsidR="00112868">
        <w:rPr>
          <w:lang w:val="fr-BE"/>
        </w:rPr>
        <w:t> :</w:t>
      </w:r>
    </w:p>
    <w:p w:rsidR="001F16C9" w:rsidRDefault="001F16C9" w:rsidP="001C3E1A">
      <w:pPr>
        <w:rPr>
          <w:lang w:val="fr-BE"/>
        </w:rPr>
      </w:pPr>
      <w:r>
        <w:rPr>
          <w:lang w:val="fr-BE"/>
        </w:rPr>
        <w:t xml:space="preserve">Les paramètres suivants </w:t>
      </w:r>
      <w:r w:rsidR="004F766C">
        <w:rPr>
          <w:lang w:val="fr-BE"/>
        </w:rPr>
        <w:t>s</w:t>
      </w:r>
      <w:r>
        <w:rPr>
          <w:lang w:val="fr-BE"/>
        </w:rPr>
        <w:t xml:space="preserve">eront sauvegardés (commun pour </w:t>
      </w:r>
      <w:proofErr w:type="spellStart"/>
      <w:r>
        <w:rPr>
          <w:lang w:val="fr-BE"/>
        </w:rPr>
        <w:t>LOGGING</w:t>
      </w:r>
      <w:proofErr w:type="spellEnd"/>
      <w:r>
        <w:rPr>
          <w:lang w:val="fr-BE"/>
        </w:rPr>
        <w:t xml:space="preserve"> et MEMORY)</w:t>
      </w:r>
      <w:r w:rsidR="00112868">
        <w:rPr>
          <w:lang w:val="fr-BE"/>
        </w:rPr>
        <w:t> :</w:t>
      </w:r>
    </w:p>
    <w:p w:rsidR="001F16C9" w:rsidRDefault="001F16C9" w:rsidP="001C3E1A">
      <w:pPr>
        <w:rPr>
          <w:lang w:val="fr-BE"/>
        </w:rPr>
      </w:pPr>
      <w:r>
        <w:rPr>
          <w:lang w:val="fr-BE"/>
        </w:rPr>
        <w:t>1. Dans tous les modes : l’heure et la date sauvegardés, les valeurs de mesure (</w:t>
      </w:r>
      <w:r w:rsidR="004F766C">
        <w:rPr>
          <w:lang w:val="fr-BE"/>
        </w:rPr>
        <w:t>résistance</w:t>
      </w:r>
      <w:r>
        <w:rPr>
          <w:lang w:val="fr-BE"/>
        </w:rPr>
        <w:t>, courant, tension), capacité</w:t>
      </w:r>
    </w:p>
    <w:p w:rsidR="001F16C9" w:rsidRDefault="001F16C9" w:rsidP="001C3E1A">
      <w:pPr>
        <w:rPr>
          <w:lang w:val="fr-BE"/>
        </w:rPr>
      </w:pPr>
      <w:r>
        <w:rPr>
          <w:lang w:val="fr-BE"/>
        </w:rPr>
        <w:t xml:space="preserve">2. Mode IR </w:t>
      </w:r>
      <w:r w:rsidRPr="001F16C9">
        <w:rPr>
          <w:vertAlign w:val="subscript"/>
          <w:lang w:val="fr-BE"/>
        </w:rPr>
        <w:t>PI/DAR</w:t>
      </w:r>
      <w:r>
        <w:rPr>
          <w:vertAlign w:val="subscript"/>
          <w:lang w:val="fr-BE"/>
        </w:rPr>
        <w:t> </w:t>
      </w:r>
      <w:r>
        <w:rPr>
          <w:lang w:val="fr-BE"/>
        </w:rPr>
        <w:t>: valeur PI/DAR</w:t>
      </w:r>
    </w:p>
    <w:p w:rsidR="001F16C9" w:rsidRDefault="001F16C9" w:rsidP="001F16C9">
      <w:pPr>
        <w:rPr>
          <w:lang w:val="fr-BE"/>
        </w:rPr>
      </w:pPr>
      <w:r>
        <w:rPr>
          <w:lang w:val="fr-BE"/>
        </w:rPr>
        <w:t xml:space="preserve">    Mode DD : valeur DD</w:t>
      </w:r>
    </w:p>
    <w:p w:rsidR="00CE2ECA" w:rsidRPr="00DF3FE9" w:rsidRDefault="001F16C9" w:rsidP="001F16C9">
      <w:pPr>
        <w:rPr>
          <w:lang w:val="fr-BE"/>
        </w:rPr>
      </w:pPr>
      <w:bookmarkStart w:id="0" w:name="_GoBack"/>
      <w:r w:rsidRPr="00DF3FE9">
        <w:rPr>
          <w:lang w:val="fr-BE"/>
        </w:rPr>
        <w:t xml:space="preserve">    Mode rampe : tension de </w:t>
      </w:r>
      <w:r w:rsidR="00DF3FE9" w:rsidRPr="00DF3FE9">
        <w:rPr>
          <w:lang w:val="fr-BE"/>
        </w:rPr>
        <w:t>rupture diélectrique</w:t>
      </w:r>
    </w:p>
    <w:bookmarkEnd w:id="0"/>
    <w:p w:rsidR="00CE2ECA" w:rsidRDefault="00CE2ECA">
      <w:pPr>
        <w:rPr>
          <w:color w:val="FF0000"/>
          <w:lang w:val="fr-BE"/>
        </w:rPr>
      </w:pPr>
      <w:r>
        <w:rPr>
          <w:color w:val="FF0000"/>
          <w:lang w:val="fr-BE"/>
        </w:rPr>
        <w:br w:type="page"/>
      </w:r>
    </w:p>
    <w:p w:rsidR="001F16C9" w:rsidRDefault="001F16C9" w:rsidP="001F16C9">
      <w:pPr>
        <w:rPr>
          <w:lang w:val="fr-BE"/>
        </w:rPr>
      </w:pPr>
    </w:p>
    <w:p w:rsidR="00112868" w:rsidRDefault="001F16C9" w:rsidP="001C3E1A">
      <w:pPr>
        <w:rPr>
          <w:b/>
          <w:lang w:val="fr-BE"/>
        </w:rPr>
      </w:pPr>
      <w:r w:rsidRPr="0053009B">
        <w:rPr>
          <w:b/>
          <w:lang w:val="fr-BE"/>
        </w:rPr>
        <w:t>7-2 Comment sauvegarder les données</w:t>
      </w:r>
    </w:p>
    <w:p w:rsidR="00112868" w:rsidRDefault="00112868" w:rsidP="001C3E1A">
      <w:pPr>
        <w:rPr>
          <w:b/>
          <w:lang w:val="fr-BE"/>
        </w:rPr>
      </w:pPr>
    </w:p>
    <w:p w:rsidR="00CE2ECA" w:rsidRDefault="00385DBF" w:rsidP="001C3E1A">
      <w:pPr>
        <w:rPr>
          <w:lang w:val="fr-BE"/>
        </w:rPr>
      </w:pPr>
      <w:r>
        <w:rPr>
          <w:lang w:val="fr-BE"/>
        </w:rPr>
        <w:t>Suivez l</w:t>
      </w:r>
      <w:r w:rsidR="00EC7F4E">
        <w:rPr>
          <w:lang w:val="fr-BE"/>
        </w:rPr>
        <w:t>a</w:t>
      </w:r>
      <w:r>
        <w:rPr>
          <w:lang w:val="fr-BE"/>
        </w:rPr>
        <w:t xml:space="preserve"> procédure ci-dessous pour sauvegarder les données mesurées.</w:t>
      </w:r>
      <w:r w:rsidR="00112868">
        <w:rPr>
          <w:lang w:val="fr-BE"/>
        </w:rPr>
        <w:t xml:space="preserve"> </w:t>
      </w:r>
      <w:r>
        <w:rPr>
          <w:lang w:val="fr-BE"/>
        </w:rPr>
        <w:t xml:space="preserve">Pendant l’opération, en appuyant sur le bouton ESC </w:t>
      </w:r>
      <w:r w:rsidRPr="00385DBF">
        <w:rPr>
          <w:noProof/>
          <w:lang w:eastAsia="nl-BE"/>
        </w:rPr>
        <w:drawing>
          <wp:inline distT="0" distB="0" distL="0" distR="0">
            <wp:extent cx="236855" cy="23685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r>
        <w:rPr>
          <w:lang w:val="fr-BE"/>
        </w:rPr>
        <w:t xml:space="preserve"> , vous revenez à l’écran précédent.</w:t>
      </w:r>
    </w:p>
    <w:p w:rsidR="00CE2ECA" w:rsidRDefault="00CE2ECA" w:rsidP="001C3E1A">
      <w:pPr>
        <w:rPr>
          <w:lang w:val="fr-BE"/>
        </w:rPr>
      </w:pPr>
    </w:p>
    <w:p w:rsidR="00CE2ECA" w:rsidRDefault="00CE2ECA" w:rsidP="001C3E1A">
      <w:pPr>
        <w:rPr>
          <w:lang w:val="fr-BE"/>
        </w:rPr>
      </w:pPr>
    </w:p>
    <w:p w:rsidR="001C3E1A" w:rsidRDefault="0053009B" w:rsidP="001C3E1A">
      <w:pPr>
        <w:rPr>
          <w:lang w:val="fr-BE"/>
        </w:rPr>
      </w:pPr>
      <w:r>
        <w:rPr>
          <w:noProof/>
          <w:lang w:eastAsia="nl-BE"/>
        </w:rPr>
        <w:drawing>
          <wp:inline distT="0" distB="0" distL="0" distR="0">
            <wp:extent cx="6015600" cy="6120000"/>
            <wp:effectExtent l="0" t="0" r="444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127 p 35.png"/>
                    <pic:cNvPicPr/>
                  </pic:nvPicPr>
                  <pic:blipFill>
                    <a:blip r:embed="rId45">
                      <a:extLst>
                        <a:ext uri="{28A0092B-C50C-407E-A947-70E740481C1C}">
                          <a14:useLocalDpi xmlns:a14="http://schemas.microsoft.com/office/drawing/2010/main" val="0"/>
                        </a:ext>
                      </a:extLst>
                    </a:blip>
                    <a:stretch>
                      <a:fillRect/>
                    </a:stretch>
                  </pic:blipFill>
                  <pic:spPr>
                    <a:xfrm>
                      <a:off x="0" y="0"/>
                      <a:ext cx="6015600" cy="6120000"/>
                    </a:xfrm>
                    <a:prstGeom prst="rect">
                      <a:avLst/>
                    </a:prstGeom>
                  </pic:spPr>
                </pic:pic>
              </a:graphicData>
            </a:graphic>
          </wp:inline>
        </w:drawing>
      </w:r>
    </w:p>
    <w:p w:rsidR="00112868" w:rsidRDefault="00112868">
      <w:pPr>
        <w:rPr>
          <w:b/>
          <w:lang w:val="fr-BE"/>
        </w:rPr>
      </w:pPr>
      <w:r>
        <w:rPr>
          <w:b/>
          <w:lang w:val="fr-BE"/>
        </w:rPr>
        <w:br w:type="page"/>
      </w:r>
    </w:p>
    <w:p w:rsidR="0053009B" w:rsidRPr="00112868" w:rsidRDefault="0053009B" w:rsidP="001C3E1A">
      <w:pPr>
        <w:rPr>
          <w:b/>
          <w:lang w:val="fr-BE"/>
        </w:rPr>
      </w:pPr>
      <w:r w:rsidRPr="00112868">
        <w:rPr>
          <w:b/>
          <w:lang w:val="fr-BE"/>
        </w:rPr>
        <w:lastRenderedPageBreak/>
        <w:t>7-3 Comment rappeler les données sauvegardées</w:t>
      </w:r>
    </w:p>
    <w:p w:rsidR="0053009B" w:rsidRDefault="0053009B" w:rsidP="001C3E1A">
      <w:pPr>
        <w:rPr>
          <w:lang w:val="fr-BE"/>
        </w:rPr>
      </w:pPr>
    </w:p>
    <w:p w:rsidR="0053009B" w:rsidRDefault="0053009B" w:rsidP="0053009B">
      <w:pPr>
        <w:rPr>
          <w:lang w:val="fr-BE"/>
        </w:rPr>
      </w:pPr>
      <w:r>
        <w:rPr>
          <w:lang w:val="fr-BE"/>
        </w:rPr>
        <w:t>Suivez l</w:t>
      </w:r>
      <w:r w:rsidR="00EC7F4E">
        <w:rPr>
          <w:lang w:val="fr-BE"/>
        </w:rPr>
        <w:t>a</w:t>
      </w:r>
      <w:r>
        <w:rPr>
          <w:lang w:val="fr-BE"/>
        </w:rPr>
        <w:t xml:space="preserve"> procédure ci-dessous pour rappeler les données sauvegardées.</w:t>
      </w:r>
    </w:p>
    <w:p w:rsidR="0053009B" w:rsidRDefault="0053009B" w:rsidP="0053009B">
      <w:pPr>
        <w:rPr>
          <w:lang w:val="fr-BE"/>
        </w:rPr>
      </w:pPr>
      <w:r>
        <w:rPr>
          <w:lang w:val="fr-BE"/>
        </w:rPr>
        <w:t xml:space="preserve">Pendant l’opération, en appuyant sur le bouton ESC </w:t>
      </w:r>
      <w:r w:rsidRPr="00385DBF">
        <w:rPr>
          <w:noProof/>
          <w:lang w:eastAsia="nl-BE"/>
        </w:rPr>
        <w:drawing>
          <wp:inline distT="0" distB="0" distL="0" distR="0" wp14:anchorId="523E9C77" wp14:editId="4705755F">
            <wp:extent cx="236855" cy="23685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r>
        <w:rPr>
          <w:lang w:val="fr-BE"/>
        </w:rPr>
        <w:t xml:space="preserve"> , vous revenez à l’écran précédent.</w:t>
      </w:r>
    </w:p>
    <w:p w:rsidR="0053009B" w:rsidRDefault="0005123F" w:rsidP="0053009B">
      <w:pPr>
        <w:rPr>
          <w:lang w:val="fr-BE"/>
        </w:rPr>
      </w:pPr>
      <w:r>
        <w:rPr>
          <w:noProof/>
          <w:lang w:eastAsia="nl-BE"/>
        </w:rPr>
        <w:drawing>
          <wp:inline distT="0" distB="0" distL="0" distR="0">
            <wp:extent cx="6530906" cy="6401355"/>
            <wp:effectExtent l="0" t="0" r="381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127 p36.png"/>
                    <pic:cNvPicPr/>
                  </pic:nvPicPr>
                  <pic:blipFill>
                    <a:blip r:embed="rId46">
                      <a:extLst>
                        <a:ext uri="{28A0092B-C50C-407E-A947-70E740481C1C}">
                          <a14:useLocalDpi xmlns:a14="http://schemas.microsoft.com/office/drawing/2010/main" val="0"/>
                        </a:ext>
                      </a:extLst>
                    </a:blip>
                    <a:stretch>
                      <a:fillRect/>
                    </a:stretch>
                  </pic:blipFill>
                  <pic:spPr>
                    <a:xfrm>
                      <a:off x="0" y="0"/>
                      <a:ext cx="6530906" cy="6401355"/>
                    </a:xfrm>
                    <a:prstGeom prst="rect">
                      <a:avLst/>
                    </a:prstGeom>
                  </pic:spPr>
                </pic:pic>
              </a:graphicData>
            </a:graphic>
          </wp:inline>
        </w:drawing>
      </w:r>
    </w:p>
    <w:p w:rsidR="0053009B" w:rsidRDefault="0053009B" w:rsidP="0053009B">
      <w:pPr>
        <w:rPr>
          <w:lang w:val="fr-BE"/>
        </w:rPr>
      </w:pPr>
    </w:p>
    <w:p w:rsidR="0005123F" w:rsidRDefault="0005123F" w:rsidP="0053009B">
      <w:pPr>
        <w:rPr>
          <w:lang w:val="fr-BE"/>
        </w:rPr>
      </w:pPr>
    </w:p>
    <w:p w:rsidR="00EC7F4E" w:rsidRDefault="00EC7F4E">
      <w:pPr>
        <w:rPr>
          <w:b/>
          <w:lang w:val="fr-BE"/>
        </w:rPr>
      </w:pPr>
      <w:r>
        <w:rPr>
          <w:b/>
          <w:lang w:val="fr-BE"/>
        </w:rPr>
        <w:br w:type="page"/>
      </w:r>
    </w:p>
    <w:p w:rsidR="0005123F" w:rsidRPr="0005123F" w:rsidRDefault="0005123F" w:rsidP="0053009B">
      <w:pPr>
        <w:rPr>
          <w:b/>
          <w:lang w:val="fr-BE"/>
        </w:rPr>
      </w:pPr>
      <w:r w:rsidRPr="0005123F">
        <w:rPr>
          <w:b/>
          <w:lang w:val="fr-BE"/>
        </w:rPr>
        <w:lastRenderedPageBreak/>
        <w:t xml:space="preserve">7-4 Comment effacer </w:t>
      </w:r>
      <w:r w:rsidR="00EC7F4E">
        <w:rPr>
          <w:b/>
          <w:lang w:val="fr-BE"/>
        </w:rPr>
        <w:t>l</w:t>
      </w:r>
      <w:r w:rsidRPr="0005123F">
        <w:rPr>
          <w:b/>
          <w:lang w:val="fr-BE"/>
        </w:rPr>
        <w:t>es données</w:t>
      </w:r>
    </w:p>
    <w:p w:rsidR="0005123F" w:rsidRDefault="0005123F" w:rsidP="0005123F">
      <w:pPr>
        <w:rPr>
          <w:lang w:val="fr-BE"/>
        </w:rPr>
      </w:pPr>
      <w:r>
        <w:rPr>
          <w:lang w:val="fr-BE"/>
        </w:rPr>
        <w:t>Suivez l</w:t>
      </w:r>
      <w:r w:rsidR="00EC7F4E">
        <w:rPr>
          <w:lang w:val="fr-BE"/>
        </w:rPr>
        <w:t>a</w:t>
      </w:r>
      <w:r>
        <w:rPr>
          <w:lang w:val="fr-BE"/>
        </w:rPr>
        <w:t xml:space="preserve"> procédure ci-dessous pour rappeler les données sauvegardées.</w:t>
      </w:r>
    </w:p>
    <w:p w:rsidR="0005123F" w:rsidRDefault="0005123F" w:rsidP="0005123F">
      <w:pPr>
        <w:rPr>
          <w:lang w:val="fr-BE"/>
        </w:rPr>
      </w:pPr>
      <w:r>
        <w:rPr>
          <w:lang w:val="fr-BE"/>
        </w:rPr>
        <w:t xml:space="preserve">Pendant l’opération, en appuyant sur le bouton ESC </w:t>
      </w:r>
      <w:r w:rsidRPr="00385DBF">
        <w:rPr>
          <w:noProof/>
          <w:lang w:eastAsia="nl-BE"/>
        </w:rPr>
        <w:drawing>
          <wp:inline distT="0" distB="0" distL="0" distR="0" wp14:anchorId="5F8D53E5" wp14:editId="4BD86596">
            <wp:extent cx="236855" cy="23685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r>
        <w:rPr>
          <w:lang w:val="fr-BE"/>
        </w:rPr>
        <w:t xml:space="preserve"> , vous revenez à l’écran précédent.</w:t>
      </w:r>
    </w:p>
    <w:p w:rsidR="0053009B" w:rsidRDefault="0005123F" w:rsidP="001C3E1A">
      <w:pPr>
        <w:rPr>
          <w:lang w:val="fr-BE"/>
        </w:rPr>
      </w:pPr>
      <w:r>
        <w:rPr>
          <w:lang w:val="fr-BE"/>
        </w:rPr>
        <w:t xml:space="preserve">Rappelez et affichez les données que vous souhaitez effacer ( voir </w:t>
      </w:r>
      <w:proofErr w:type="spellStart"/>
      <w:r>
        <w:rPr>
          <w:lang w:val="fr-BE"/>
        </w:rPr>
        <w:t>rubr</w:t>
      </w:r>
      <w:proofErr w:type="spellEnd"/>
      <w:r>
        <w:rPr>
          <w:lang w:val="fr-BE"/>
        </w:rPr>
        <w:t>. 7-3 Comment rappeler des données sauvegardées)</w:t>
      </w:r>
    </w:p>
    <w:p w:rsidR="0005123F" w:rsidRDefault="00781987" w:rsidP="001C3E1A">
      <w:pPr>
        <w:rPr>
          <w:lang w:val="fr-BE"/>
        </w:rPr>
      </w:pPr>
      <w:r>
        <w:rPr>
          <w:noProof/>
          <w:lang w:eastAsia="nl-BE"/>
        </w:rPr>
        <w:drawing>
          <wp:inline distT="0" distB="0" distL="0" distR="0">
            <wp:extent cx="6530906" cy="6187976"/>
            <wp:effectExtent l="0" t="0" r="3810" b="381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127 p37.png"/>
                    <pic:cNvPicPr/>
                  </pic:nvPicPr>
                  <pic:blipFill>
                    <a:blip r:embed="rId47">
                      <a:extLst>
                        <a:ext uri="{28A0092B-C50C-407E-A947-70E740481C1C}">
                          <a14:useLocalDpi xmlns:a14="http://schemas.microsoft.com/office/drawing/2010/main" val="0"/>
                        </a:ext>
                      </a:extLst>
                    </a:blip>
                    <a:stretch>
                      <a:fillRect/>
                    </a:stretch>
                  </pic:blipFill>
                  <pic:spPr>
                    <a:xfrm>
                      <a:off x="0" y="0"/>
                      <a:ext cx="6530906" cy="6187976"/>
                    </a:xfrm>
                    <a:prstGeom prst="rect">
                      <a:avLst/>
                    </a:prstGeom>
                  </pic:spPr>
                </pic:pic>
              </a:graphicData>
            </a:graphic>
          </wp:inline>
        </w:drawing>
      </w:r>
    </w:p>
    <w:p w:rsidR="0005123F" w:rsidRDefault="0005123F" w:rsidP="001C3E1A">
      <w:pPr>
        <w:rPr>
          <w:lang w:val="fr-BE"/>
        </w:rPr>
      </w:pPr>
    </w:p>
    <w:p w:rsidR="00EC7F4E" w:rsidRDefault="00EC7F4E">
      <w:pPr>
        <w:rPr>
          <w:b/>
          <w:sz w:val="28"/>
          <w:szCs w:val="28"/>
          <w:highlight w:val="lightGray"/>
          <w:lang w:val="fr-BE"/>
        </w:rPr>
      </w:pPr>
      <w:r>
        <w:rPr>
          <w:b/>
          <w:sz w:val="28"/>
          <w:szCs w:val="28"/>
          <w:highlight w:val="lightGray"/>
          <w:lang w:val="fr-BE"/>
        </w:rPr>
        <w:br w:type="page"/>
      </w:r>
    </w:p>
    <w:p w:rsidR="0053009B" w:rsidRPr="00934480" w:rsidRDefault="0005123F" w:rsidP="001C3E1A">
      <w:pPr>
        <w:rPr>
          <w:b/>
          <w:sz w:val="28"/>
          <w:szCs w:val="28"/>
          <w:lang w:val="fr-BE"/>
        </w:rPr>
      </w:pPr>
      <w:r w:rsidRPr="00934480">
        <w:rPr>
          <w:b/>
          <w:sz w:val="28"/>
          <w:szCs w:val="28"/>
          <w:highlight w:val="lightGray"/>
          <w:lang w:val="fr-BE"/>
        </w:rPr>
        <w:lastRenderedPageBreak/>
        <w:t xml:space="preserve">8. </w:t>
      </w:r>
      <w:r w:rsidR="00934480" w:rsidRPr="00934480">
        <w:rPr>
          <w:b/>
          <w:sz w:val="28"/>
          <w:szCs w:val="28"/>
          <w:highlight w:val="lightGray"/>
          <w:lang w:val="fr-BE"/>
        </w:rPr>
        <w:t>Réglage de l’horloge</w:t>
      </w:r>
    </w:p>
    <w:p w:rsidR="001A447C" w:rsidRDefault="001A447C" w:rsidP="001C3E1A">
      <w:pPr>
        <w:rPr>
          <w:lang w:val="fr-BE"/>
        </w:rPr>
      </w:pPr>
    </w:p>
    <w:p w:rsidR="001A447C" w:rsidRDefault="001A447C" w:rsidP="001C3E1A">
      <w:pPr>
        <w:rPr>
          <w:lang w:val="fr-BE"/>
        </w:rPr>
      </w:pPr>
      <w:r>
        <w:rPr>
          <w:lang w:val="fr-BE"/>
        </w:rPr>
        <w:t xml:space="preserve">Suivez les procédures ci-dessous et régler l’horloge du </w:t>
      </w:r>
      <w:r w:rsidR="00D76405">
        <w:rPr>
          <w:lang w:val="fr-BE"/>
        </w:rPr>
        <w:t>K3127</w:t>
      </w:r>
      <w:r>
        <w:rPr>
          <w:lang w:val="fr-BE"/>
        </w:rPr>
        <w:t>. Utilisez l’application pour PC « KEW Windows » pour confirmer l’heure ou répétez les étapes suivantes :</w:t>
      </w:r>
    </w:p>
    <w:p w:rsidR="001A447C" w:rsidRDefault="000A4EEC" w:rsidP="001C3E1A">
      <w:pPr>
        <w:rPr>
          <w:lang w:val="fr-BE"/>
        </w:rPr>
      </w:pPr>
      <w:r>
        <w:rPr>
          <w:noProof/>
          <w:lang w:eastAsia="nl-BE"/>
        </w:rPr>
        <w:drawing>
          <wp:inline distT="0" distB="0" distL="0" distR="0">
            <wp:extent cx="6530906" cy="6187976"/>
            <wp:effectExtent l="0" t="0" r="3810" b="381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127 p38.png"/>
                    <pic:cNvPicPr/>
                  </pic:nvPicPr>
                  <pic:blipFill>
                    <a:blip r:embed="rId48">
                      <a:extLst>
                        <a:ext uri="{28A0092B-C50C-407E-A947-70E740481C1C}">
                          <a14:useLocalDpi xmlns:a14="http://schemas.microsoft.com/office/drawing/2010/main" val="0"/>
                        </a:ext>
                      </a:extLst>
                    </a:blip>
                    <a:stretch>
                      <a:fillRect/>
                    </a:stretch>
                  </pic:blipFill>
                  <pic:spPr>
                    <a:xfrm>
                      <a:off x="0" y="0"/>
                      <a:ext cx="6530906" cy="6187976"/>
                    </a:xfrm>
                    <a:prstGeom prst="rect">
                      <a:avLst/>
                    </a:prstGeom>
                  </pic:spPr>
                </pic:pic>
              </a:graphicData>
            </a:graphic>
          </wp:inline>
        </w:drawing>
      </w:r>
    </w:p>
    <w:p w:rsidR="001A447C" w:rsidRDefault="001A447C" w:rsidP="001C3E1A">
      <w:pPr>
        <w:rPr>
          <w:lang w:val="fr-BE"/>
        </w:rPr>
      </w:pPr>
    </w:p>
    <w:p w:rsidR="008B26B4" w:rsidRDefault="008B26B4" w:rsidP="001C3E1A">
      <w:pPr>
        <w:rPr>
          <w:lang w:val="fr-BE"/>
        </w:rPr>
      </w:pPr>
    </w:p>
    <w:p w:rsidR="00EC7F4E" w:rsidRDefault="00EC7F4E">
      <w:pPr>
        <w:rPr>
          <w:b/>
          <w:sz w:val="28"/>
          <w:szCs w:val="28"/>
          <w:highlight w:val="lightGray"/>
          <w:lang w:val="fr-BE"/>
        </w:rPr>
      </w:pPr>
      <w:r>
        <w:rPr>
          <w:b/>
          <w:sz w:val="28"/>
          <w:szCs w:val="28"/>
          <w:highlight w:val="lightGray"/>
          <w:lang w:val="fr-BE"/>
        </w:rPr>
        <w:br w:type="page"/>
      </w:r>
    </w:p>
    <w:p w:rsidR="008B26B4" w:rsidRPr="00934480" w:rsidRDefault="008B26B4" w:rsidP="001C3E1A">
      <w:pPr>
        <w:rPr>
          <w:b/>
          <w:sz w:val="28"/>
          <w:szCs w:val="28"/>
          <w:lang w:val="fr-BE"/>
        </w:rPr>
      </w:pPr>
      <w:r w:rsidRPr="00934480">
        <w:rPr>
          <w:b/>
          <w:sz w:val="28"/>
          <w:szCs w:val="28"/>
          <w:highlight w:val="lightGray"/>
          <w:lang w:val="fr-BE"/>
        </w:rPr>
        <w:lastRenderedPageBreak/>
        <w:t>9 Fonction communication/logiciel</w:t>
      </w:r>
    </w:p>
    <w:p w:rsidR="008B26B4" w:rsidRPr="00934480" w:rsidRDefault="008B26B4" w:rsidP="001C3E1A">
      <w:pPr>
        <w:rPr>
          <w:b/>
          <w:lang w:val="fr-BE"/>
        </w:rPr>
      </w:pPr>
      <w:r w:rsidRPr="00934480">
        <w:rPr>
          <w:b/>
          <w:lang w:val="fr-BE"/>
        </w:rPr>
        <w:t xml:space="preserve">9-1 Paramétrage </w:t>
      </w:r>
      <w:r w:rsidR="00EC7F4E">
        <w:rPr>
          <w:b/>
          <w:lang w:val="fr-BE"/>
        </w:rPr>
        <w:t>du</w:t>
      </w:r>
      <w:r w:rsidRPr="00934480">
        <w:rPr>
          <w:b/>
          <w:lang w:val="fr-BE"/>
        </w:rPr>
        <w:t xml:space="preserve"> </w:t>
      </w:r>
      <w:r w:rsidR="00D76405">
        <w:rPr>
          <w:b/>
          <w:lang w:val="fr-BE"/>
        </w:rPr>
        <w:t>K3127</w:t>
      </w:r>
    </w:p>
    <w:p w:rsidR="008B26B4" w:rsidRDefault="008B26B4" w:rsidP="00CE2ECA">
      <w:pPr>
        <w:spacing w:line="276" w:lineRule="auto"/>
        <w:rPr>
          <w:lang w:val="fr-BE"/>
        </w:rPr>
      </w:pPr>
      <w:r>
        <w:rPr>
          <w:lang w:val="fr-BE"/>
        </w:rPr>
        <w:t xml:space="preserve">L’application logicielle PC permet d’analyser les données sauvegardées sur un PC. Le </w:t>
      </w:r>
      <w:r w:rsidR="00D76405">
        <w:rPr>
          <w:lang w:val="fr-BE"/>
        </w:rPr>
        <w:t>K3127</w:t>
      </w:r>
      <w:r>
        <w:rPr>
          <w:lang w:val="fr-BE"/>
        </w:rPr>
        <w:t xml:space="preserve"> dispose de 2 méthodes de communication : Bluetooth et 8212USB.</w:t>
      </w:r>
    </w:p>
    <w:p w:rsidR="008B26B4" w:rsidRDefault="008B26B4" w:rsidP="00CE2ECA">
      <w:pPr>
        <w:spacing w:line="276" w:lineRule="auto"/>
        <w:rPr>
          <w:lang w:val="fr-BE"/>
        </w:rPr>
      </w:pPr>
    </w:p>
    <w:p w:rsidR="00EC7F4E" w:rsidRDefault="00EC7F4E" w:rsidP="00CE2ECA">
      <w:pPr>
        <w:spacing w:line="276" w:lineRule="auto"/>
        <w:rPr>
          <w:lang w:val="fr-BE"/>
        </w:rPr>
      </w:pPr>
      <w:r>
        <w:rPr>
          <w:lang w:val="fr-BE"/>
        </w:rPr>
        <w:t>La communication via PC permet :</w:t>
      </w:r>
    </w:p>
    <w:p w:rsidR="008B26B4" w:rsidRDefault="00EC7F4E" w:rsidP="00CE2ECA">
      <w:pPr>
        <w:spacing w:line="276" w:lineRule="auto"/>
        <w:rPr>
          <w:lang w:val="fr-BE"/>
        </w:rPr>
      </w:pPr>
      <w:r>
        <w:rPr>
          <w:lang w:val="fr-BE"/>
        </w:rPr>
        <w:t>- de</w:t>
      </w:r>
      <w:r w:rsidR="008B26B4">
        <w:rPr>
          <w:lang w:val="fr-BE"/>
        </w:rPr>
        <w:t xml:space="preserve"> télécharger un dossier dans la mémoire interne de l’instrument vers un PC</w:t>
      </w:r>
    </w:p>
    <w:p w:rsidR="008B26B4" w:rsidRDefault="00EC7F4E" w:rsidP="00CE2ECA">
      <w:pPr>
        <w:spacing w:line="276" w:lineRule="auto"/>
        <w:rPr>
          <w:lang w:val="fr-BE"/>
        </w:rPr>
      </w:pPr>
      <w:r>
        <w:rPr>
          <w:lang w:val="fr-BE"/>
        </w:rPr>
        <w:t>- de</w:t>
      </w:r>
      <w:r w:rsidR="008B26B4">
        <w:rPr>
          <w:lang w:val="fr-BE"/>
        </w:rPr>
        <w:t xml:space="preserve"> paramétrer l’instrument via un PC.</w:t>
      </w:r>
    </w:p>
    <w:p w:rsidR="008B26B4" w:rsidRDefault="00EC7F4E" w:rsidP="00CE2ECA">
      <w:pPr>
        <w:spacing w:line="276" w:lineRule="auto"/>
        <w:rPr>
          <w:lang w:val="fr-BE"/>
        </w:rPr>
      </w:pPr>
      <w:r>
        <w:rPr>
          <w:lang w:val="fr-BE"/>
        </w:rPr>
        <w:t>- d’</w:t>
      </w:r>
      <w:r w:rsidR="008B26B4">
        <w:rPr>
          <w:lang w:val="fr-BE"/>
        </w:rPr>
        <w:t>afficher les résultats des mesures sous forme de graphique et de</w:t>
      </w:r>
      <w:r>
        <w:rPr>
          <w:lang w:val="fr-BE"/>
        </w:rPr>
        <w:t xml:space="preserve"> les sauvegarder en temps réel ;</w:t>
      </w:r>
    </w:p>
    <w:p w:rsidR="008B26B4" w:rsidRDefault="008B26B4" w:rsidP="00CE2ECA">
      <w:pPr>
        <w:spacing w:line="276" w:lineRule="auto"/>
        <w:rPr>
          <w:lang w:val="fr-BE"/>
        </w:rPr>
      </w:pPr>
    </w:p>
    <w:p w:rsidR="008B26B4" w:rsidRDefault="008B26B4" w:rsidP="00CE2ECA">
      <w:pPr>
        <w:spacing w:line="276" w:lineRule="auto"/>
        <w:rPr>
          <w:lang w:val="fr-BE"/>
        </w:rPr>
      </w:pPr>
      <w:r>
        <w:rPr>
          <w:lang w:val="fr-BE"/>
        </w:rPr>
        <w:t xml:space="preserve">Les communications avec un PC </w:t>
      </w:r>
      <w:r w:rsidR="000A7F1E">
        <w:rPr>
          <w:lang w:val="fr-BE"/>
        </w:rPr>
        <w:t xml:space="preserve">ne peuvent pas se faire tant que le </w:t>
      </w:r>
      <w:r w:rsidR="00D76405">
        <w:rPr>
          <w:lang w:val="fr-BE"/>
        </w:rPr>
        <w:t>K3127</w:t>
      </w:r>
      <w:r w:rsidR="000A7F1E">
        <w:rPr>
          <w:lang w:val="fr-BE"/>
        </w:rPr>
        <w:t xml:space="preserve"> est en fonctionnement. ( p.ex. lors d’un </w:t>
      </w:r>
      <w:r w:rsidR="00D960A5">
        <w:rPr>
          <w:lang w:val="fr-BE"/>
        </w:rPr>
        <w:t>paramétrage</w:t>
      </w:r>
      <w:r w:rsidR="000A7F1E">
        <w:rPr>
          <w:lang w:val="fr-BE"/>
        </w:rPr>
        <w:t xml:space="preserve"> du temps, tension de sortie ou lors d’une sauvegarde de données).</w:t>
      </w:r>
    </w:p>
    <w:p w:rsidR="00B41886" w:rsidRDefault="00B41886" w:rsidP="00CE2ECA">
      <w:pPr>
        <w:spacing w:line="276" w:lineRule="auto"/>
        <w:rPr>
          <w:lang w:val="fr-BE"/>
        </w:rPr>
      </w:pPr>
      <w:r>
        <w:rPr>
          <w:lang w:val="fr-BE"/>
        </w:rPr>
        <w:t>Si l’instrument est hors de la portée Bluetooth ou si le 8212 USB n’est pas connecté et que le téléchargement des données a échoué, éteignez et rallumez l’instrument et réessayez.</w:t>
      </w:r>
    </w:p>
    <w:p w:rsidR="00331B6B" w:rsidRDefault="00331B6B" w:rsidP="00CE2ECA">
      <w:pPr>
        <w:spacing w:line="276" w:lineRule="auto"/>
        <w:rPr>
          <w:lang w:val="fr-BE"/>
        </w:rPr>
      </w:pPr>
    </w:p>
    <w:p w:rsidR="00CE2ECA" w:rsidRDefault="00CE2ECA">
      <w:pPr>
        <w:rPr>
          <w:lang w:val="fr-BE"/>
        </w:rPr>
      </w:pPr>
      <w:r>
        <w:rPr>
          <w:lang w:val="fr-BE"/>
        </w:rPr>
        <w:br w:type="page"/>
      </w:r>
    </w:p>
    <w:p w:rsidR="00331B6B" w:rsidRDefault="00331B6B" w:rsidP="00CE2ECA">
      <w:pPr>
        <w:spacing w:line="276" w:lineRule="auto"/>
        <w:rPr>
          <w:lang w:val="fr-BE"/>
        </w:rPr>
      </w:pPr>
      <w:r>
        <w:rPr>
          <w:lang w:val="fr-BE"/>
        </w:rPr>
        <w:lastRenderedPageBreak/>
        <w:t>Réglage de l’instrument.</w:t>
      </w:r>
    </w:p>
    <w:p w:rsidR="00DF122B" w:rsidRDefault="00331B6B" w:rsidP="00CE2ECA">
      <w:pPr>
        <w:spacing w:line="276" w:lineRule="auto"/>
        <w:rPr>
          <w:lang w:val="fr-BE"/>
        </w:rPr>
      </w:pPr>
      <w:r>
        <w:rPr>
          <w:lang w:val="fr-BE"/>
        </w:rPr>
        <w:t xml:space="preserve">Suivez la procédure ci-dessous et sélectionnez la méthode de communication  sur le </w:t>
      </w:r>
      <w:r w:rsidR="00D76405">
        <w:rPr>
          <w:lang w:val="fr-BE"/>
        </w:rPr>
        <w:t>K3127</w:t>
      </w:r>
      <w:r>
        <w:rPr>
          <w:lang w:val="fr-BE"/>
        </w:rPr>
        <w:t xml:space="preserve"> avant de démarrer la communication avec le PC.</w:t>
      </w:r>
    </w:p>
    <w:p w:rsidR="00DF122B" w:rsidRDefault="002E3E40" w:rsidP="001C3E1A">
      <w:pPr>
        <w:rPr>
          <w:lang w:val="fr-BE"/>
        </w:rPr>
      </w:pPr>
      <w:r>
        <w:rPr>
          <w:noProof/>
          <w:lang w:eastAsia="nl-BE"/>
        </w:rPr>
        <w:drawing>
          <wp:inline distT="0" distB="0" distL="0" distR="0">
            <wp:extent cx="5494496" cy="3383573"/>
            <wp:effectExtent l="0" t="0" r="0" b="762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3127 p40.png"/>
                    <pic:cNvPicPr/>
                  </pic:nvPicPr>
                  <pic:blipFill>
                    <a:blip r:embed="rId49">
                      <a:extLst>
                        <a:ext uri="{28A0092B-C50C-407E-A947-70E740481C1C}">
                          <a14:useLocalDpi xmlns:a14="http://schemas.microsoft.com/office/drawing/2010/main" val="0"/>
                        </a:ext>
                      </a:extLst>
                    </a:blip>
                    <a:stretch>
                      <a:fillRect/>
                    </a:stretch>
                  </pic:blipFill>
                  <pic:spPr>
                    <a:xfrm>
                      <a:off x="0" y="0"/>
                      <a:ext cx="5494496" cy="3383573"/>
                    </a:xfrm>
                    <a:prstGeom prst="rect">
                      <a:avLst/>
                    </a:prstGeom>
                  </pic:spPr>
                </pic:pic>
              </a:graphicData>
            </a:graphic>
          </wp:inline>
        </w:drawing>
      </w:r>
    </w:p>
    <w:p w:rsidR="00CE2ECA" w:rsidRDefault="00CE2ECA">
      <w:pPr>
        <w:rPr>
          <w:lang w:val="fr-BE"/>
        </w:rPr>
      </w:pPr>
    </w:p>
    <w:p w:rsidR="00CE2ECA" w:rsidRDefault="00CE2ECA">
      <w:pPr>
        <w:rPr>
          <w:lang w:val="fr-BE"/>
        </w:rPr>
      </w:pPr>
    </w:p>
    <w:p w:rsidR="00CE2ECA" w:rsidRDefault="00CE2ECA">
      <w:pPr>
        <w:rPr>
          <w:lang w:val="fr-BE"/>
        </w:rPr>
      </w:pPr>
    </w:p>
    <w:p w:rsidR="002E3E40" w:rsidRDefault="00DF122B">
      <w:pPr>
        <w:rPr>
          <w:lang w:val="fr-BE"/>
        </w:rPr>
      </w:pPr>
      <w:r>
        <w:rPr>
          <w:lang w:val="fr-BE"/>
        </w:rPr>
        <w:t xml:space="preserve">Lorsque le </w:t>
      </w:r>
      <w:r w:rsidR="00D76405">
        <w:rPr>
          <w:lang w:val="fr-BE"/>
        </w:rPr>
        <w:t>K3127</w:t>
      </w:r>
      <w:r>
        <w:rPr>
          <w:lang w:val="fr-BE"/>
        </w:rPr>
        <w:t xml:space="preserve"> communique via Bluetooth, l’icône Bluetooth </w:t>
      </w:r>
      <w:r w:rsidRPr="00DF122B">
        <w:rPr>
          <w:noProof/>
          <w:lang w:eastAsia="nl-BE"/>
        </w:rPr>
        <w:drawing>
          <wp:inline distT="0" distB="0" distL="0" distR="0">
            <wp:extent cx="271145" cy="220345"/>
            <wp:effectExtent l="0" t="0" r="0" b="825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145" cy="220345"/>
                    </a:xfrm>
                    <a:prstGeom prst="rect">
                      <a:avLst/>
                    </a:prstGeom>
                    <a:noFill/>
                    <a:ln>
                      <a:noFill/>
                    </a:ln>
                  </pic:spPr>
                </pic:pic>
              </a:graphicData>
            </a:graphic>
          </wp:inline>
        </w:drawing>
      </w:r>
      <w:r w:rsidR="007313D8">
        <w:rPr>
          <w:lang w:val="fr-BE"/>
        </w:rPr>
        <w:t>s’affiche</w:t>
      </w:r>
      <w:r>
        <w:rPr>
          <w:lang w:val="fr-BE"/>
        </w:rPr>
        <w:t xml:space="preserve">. Lorsque le </w:t>
      </w:r>
      <w:r w:rsidR="00D76405">
        <w:rPr>
          <w:lang w:val="fr-BE"/>
        </w:rPr>
        <w:t>K3127</w:t>
      </w:r>
      <w:r>
        <w:rPr>
          <w:lang w:val="fr-BE"/>
        </w:rPr>
        <w:t xml:space="preserve"> communique via </w:t>
      </w:r>
      <w:proofErr w:type="spellStart"/>
      <w:r>
        <w:rPr>
          <w:lang w:val="fr-BE"/>
        </w:rPr>
        <w:t>MOD</w:t>
      </w:r>
      <w:proofErr w:type="spellEnd"/>
      <w:r>
        <w:rPr>
          <w:lang w:val="fr-BE"/>
        </w:rPr>
        <w:t xml:space="preserve"> 8212USB l’icône USB </w:t>
      </w:r>
      <w:r w:rsidR="007313D8" w:rsidRPr="007313D8">
        <w:rPr>
          <w:noProof/>
          <w:lang w:eastAsia="nl-BE"/>
        </w:rPr>
        <w:drawing>
          <wp:inline distT="0" distB="0" distL="0" distR="0">
            <wp:extent cx="448945" cy="186055"/>
            <wp:effectExtent l="0" t="0" r="8255" b="444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8945" cy="186055"/>
                    </a:xfrm>
                    <a:prstGeom prst="rect">
                      <a:avLst/>
                    </a:prstGeom>
                    <a:noFill/>
                    <a:ln>
                      <a:noFill/>
                    </a:ln>
                  </pic:spPr>
                </pic:pic>
              </a:graphicData>
            </a:graphic>
          </wp:inline>
        </w:drawing>
      </w:r>
      <w:r>
        <w:rPr>
          <w:lang w:val="fr-BE"/>
        </w:rPr>
        <w:t>s’affiche</w:t>
      </w:r>
      <w:r w:rsidR="007313D8">
        <w:rPr>
          <w:lang w:val="fr-BE"/>
        </w:rPr>
        <w:t>.</w:t>
      </w:r>
    </w:p>
    <w:p w:rsidR="00CE2ECA" w:rsidRDefault="00CE2ECA">
      <w:pPr>
        <w:rPr>
          <w:lang w:val="fr-BE"/>
        </w:rPr>
      </w:pPr>
    </w:p>
    <w:p w:rsidR="00CE2ECA" w:rsidRDefault="00CE2ECA">
      <w:pPr>
        <w:rPr>
          <w:lang w:val="fr-BE"/>
        </w:rPr>
      </w:pPr>
    </w:p>
    <w:p w:rsidR="00CE2ECA" w:rsidRDefault="00CE2ECA">
      <w:pPr>
        <w:rPr>
          <w:lang w:val="fr-BE"/>
        </w:rPr>
      </w:pPr>
    </w:p>
    <w:p w:rsidR="007313D8" w:rsidRDefault="000D079D" w:rsidP="001C3E1A">
      <w:pPr>
        <w:rPr>
          <w:lang w:val="fr-BE"/>
        </w:rPr>
      </w:pPr>
      <w:r>
        <w:rPr>
          <w:lang w:val="fr-BE"/>
        </w:rPr>
        <w:t>•</w:t>
      </w:r>
      <w:r w:rsidR="007313D8">
        <w:rPr>
          <w:lang w:val="fr-BE"/>
        </w:rPr>
        <w:t>Utilisation optionnelle du 8212 USB</w:t>
      </w:r>
    </w:p>
    <w:p w:rsidR="007313D8" w:rsidRDefault="007313D8" w:rsidP="001C3E1A">
      <w:pPr>
        <w:rPr>
          <w:lang w:val="fr-BE"/>
        </w:rPr>
      </w:pPr>
      <w:r>
        <w:rPr>
          <w:lang w:val="fr-BE"/>
        </w:rPr>
        <w:t>1/ Connectez le 8212 USB au port USB du PC. (consultez le manuel du 8212 USB et installez le pilote).</w:t>
      </w:r>
    </w:p>
    <w:p w:rsidR="007313D8" w:rsidRDefault="007313D8" w:rsidP="001C3E1A">
      <w:pPr>
        <w:rPr>
          <w:lang w:val="fr-BE"/>
        </w:rPr>
      </w:pPr>
      <w:r>
        <w:rPr>
          <w:lang w:val="fr-BE"/>
        </w:rPr>
        <w:t xml:space="preserve">2/ Connectez le 8212 USB et le </w:t>
      </w:r>
      <w:r w:rsidR="00D76405">
        <w:rPr>
          <w:lang w:val="fr-BE"/>
        </w:rPr>
        <w:t>K3127</w:t>
      </w:r>
      <w:r>
        <w:rPr>
          <w:lang w:val="fr-BE"/>
        </w:rPr>
        <w:t xml:space="preserve"> comme illustré ci-dessous. Vous trouver</w:t>
      </w:r>
      <w:r w:rsidR="000D079D">
        <w:rPr>
          <w:lang w:val="fr-BE"/>
        </w:rPr>
        <w:t>e</w:t>
      </w:r>
      <w:r>
        <w:rPr>
          <w:lang w:val="fr-BE"/>
        </w:rPr>
        <w:t xml:space="preserve">z de plus amples </w:t>
      </w:r>
      <w:r w:rsidR="000D079D">
        <w:rPr>
          <w:lang w:val="fr-BE"/>
        </w:rPr>
        <w:t>renseignements</w:t>
      </w:r>
      <w:r>
        <w:rPr>
          <w:lang w:val="fr-BE"/>
        </w:rPr>
        <w:t xml:space="preserve"> dans le HELP de « KEW Windows for </w:t>
      </w:r>
      <w:r w:rsidR="00D76405">
        <w:rPr>
          <w:lang w:val="fr-BE"/>
        </w:rPr>
        <w:t>3127</w:t>
      </w:r>
      <w:r>
        <w:rPr>
          <w:lang w:val="fr-BE"/>
        </w:rPr>
        <w:t> »</w:t>
      </w:r>
      <w:r w:rsidR="000D079D">
        <w:rPr>
          <w:lang w:val="fr-BE"/>
        </w:rPr>
        <w:t>.</w:t>
      </w:r>
    </w:p>
    <w:p w:rsidR="007313D8" w:rsidRDefault="007313D8" w:rsidP="001C3E1A">
      <w:pPr>
        <w:rPr>
          <w:lang w:val="fr-BE"/>
        </w:rPr>
      </w:pPr>
      <w:r>
        <w:rPr>
          <w:noProof/>
          <w:lang w:eastAsia="nl-BE"/>
        </w:rPr>
        <w:lastRenderedPageBreak/>
        <w:drawing>
          <wp:inline distT="0" distB="0" distL="0" distR="0">
            <wp:extent cx="6645910" cy="3322955"/>
            <wp:effectExtent l="0" t="0" r="254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127 p 41.png"/>
                    <pic:cNvPicPr/>
                  </pic:nvPicPr>
                  <pic:blipFill>
                    <a:blip r:embed="rId52">
                      <a:extLst>
                        <a:ext uri="{28A0092B-C50C-407E-A947-70E740481C1C}">
                          <a14:useLocalDpi xmlns:a14="http://schemas.microsoft.com/office/drawing/2010/main" val="0"/>
                        </a:ext>
                      </a:extLst>
                    </a:blip>
                    <a:stretch>
                      <a:fillRect/>
                    </a:stretch>
                  </pic:blipFill>
                  <pic:spPr>
                    <a:xfrm>
                      <a:off x="0" y="0"/>
                      <a:ext cx="6645910" cy="3322955"/>
                    </a:xfrm>
                    <a:prstGeom prst="rect">
                      <a:avLst/>
                    </a:prstGeom>
                  </pic:spPr>
                </pic:pic>
              </a:graphicData>
            </a:graphic>
          </wp:inline>
        </w:drawing>
      </w:r>
    </w:p>
    <w:p w:rsidR="00331B6B" w:rsidRDefault="00631407" w:rsidP="001C3E1A">
      <w:pPr>
        <w:rPr>
          <w:lang w:val="fr-BE"/>
        </w:rPr>
      </w:pPr>
      <w:r>
        <w:rPr>
          <w:lang w:val="fr-BE"/>
        </w:rPr>
        <w:t>•Interface</w:t>
      </w:r>
    </w:p>
    <w:p w:rsidR="00631407" w:rsidRDefault="00631407" w:rsidP="002E3E40">
      <w:pPr>
        <w:ind w:firstLine="708"/>
        <w:rPr>
          <w:lang w:val="fr-BE"/>
        </w:rPr>
      </w:pPr>
      <w:r>
        <w:rPr>
          <w:lang w:val="fr-BE"/>
        </w:rPr>
        <w:t>1/ Bluetooth</w:t>
      </w:r>
    </w:p>
    <w:p w:rsidR="00631407" w:rsidRDefault="000D079D" w:rsidP="001C3E1A">
      <w:pPr>
        <w:rPr>
          <w:lang w:val="fr-BE"/>
        </w:rPr>
      </w:pPr>
      <w:r>
        <w:rPr>
          <w:lang w:val="fr-BE"/>
        </w:rPr>
        <w:t xml:space="preserve">     </w:t>
      </w:r>
      <w:r w:rsidR="002E3E40">
        <w:rPr>
          <w:lang w:val="fr-BE"/>
        </w:rPr>
        <w:tab/>
      </w:r>
      <w:r>
        <w:rPr>
          <w:lang w:val="fr-BE"/>
        </w:rPr>
        <w:t>Bluetooth Ver</w:t>
      </w:r>
      <w:r w:rsidR="00631407">
        <w:rPr>
          <w:lang w:val="fr-BE"/>
        </w:rPr>
        <w:t>2.1</w:t>
      </w:r>
      <w:r>
        <w:rPr>
          <w:lang w:val="fr-BE"/>
        </w:rPr>
        <w:t xml:space="preserve"> </w:t>
      </w:r>
      <w:r w:rsidR="00631407">
        <w:rPr>
          <w:lang w:val="fr-BE"/>
        </w:rPr>
        <w:t>+</w:t>
      </w:r>
      <w:r>
        <w:rPr>
          <w:lang w:val="fr-BE"/>
        </w:rPr>
        <w:t xml:space="preserve"> </w:t>
      </w:r>
      <w:proofErr w:type="spellStart"/>
      <w:r w:rsidR="00631407">
        <w:rPr>
          <w:lang w:val="fr-BE"/>
        </w:rPr>
        <w:t>EDR</w:t>
      </w:r>
      <w:proofErr w:type="spellEnd"/>
      <w:r w:rsidR="00631407">
        <w:rPr>
          <w:lang w:val="fr-BE"/>
        </w:rPr>
        <w:t xml:space="preserve"> (</w:t>
      </w:r>
      <w:r>
        <w:rPr>
          <w:lang w:val="fr-BE"/>
        </w:rPr>
        <w:t>c</w:t>
      </w:r>
      <w:r w:rsidR="00631407">
        <w:rPr>
          <w:lang w:val="fr-BE"/>
        </w:rPr>
        <w:t>lasse2)</w:t>
      </w:r>
    </w:p>
    <w:p w:rsidR="00631407" w:rsidRDefault="00631407" w:rsidP="001C3E1A">
      <w:pPr>
        <w:rPr>
          <w:lang w:val="fr-BE"/>
        </w:rPr>
      </w:pPr>
      <w:r>
        <w:rPr>
          <w:lang w:val="fr-BE"/>
        </w:rPr>
        <w:t xml:space="preserve">     </w:t>
      </w:r>
      <w:r w:rsidR="002E3E40">
        <w:rPr>
          <w:lang w:val="fr-BE"/>
        </w:rPr>
        <w:tab/>
      </w:r>
      <w:r>
        <w:rPr>
          <w:lang w:val="fr-BE"/>
        </w:rPr>
        <w:t xml:space="preserve">Profile </w:t>
      </w:r>
      <w:proofErr w:type="spellStart"/>
      <w:r>
        <w:rPr>
          <w:lang w:val="fr-BE"/>
        </w:rPr>
        <w:t>SPP</w:t>
      </w:r>
      <w:proofErr w:type="spellEnd"/>
    </w:p>
    <w:p w:rsidR="00631407" w:rsidRDefault="00631407" w:rsidP="002E3E40">
      <w:pPr>
        <w:ind w:firstLine="708"/>
        <w:rPr>
          <w:lang w:val="fr-BE"/>
        </w:rPr>
      </w:pPr>
      <w:r>
        <w:rPr>
          <w:lang w:val="fr-BE"/>
        </w:rPr>
        <w:t>2/ 8212 USB</w:t>
      </w:r>
    </w:p>
    <w:p w:rsidR="00631407" w:rsidRDefault="00631407" w:rsidP="001C3E1A">
      <w:pPr>
        <w:rPr>
          <w:lang w:val="fr-BE"/>
        </w:rPr>
      </w:pPr>
      <w:r>
        <w:rPr>
          <w:lang w:val="fr-BE"/>
        </w:rPr>
        <w:t xml:space="preserve">    </w:t>
      </w:r>
      <w:r w:rsidR="002E3E40">
        <w:rPr>
          <w:lang w:val="fr-BE"/>
        </w:rPr>
        <w:tab/>
      </w:r>
      <w:r>
        <w:rPr>
          <w:lang w:val="fr-BE"/>
        </w:rPr>
        <w:t xml:space="preserve"> Méthode de communication : USB Ver1.1</w:t>
      </w:r>
    </w:p>
    <w:p w:rsidR="00631407" w:rsidRDefault="00631407" w:rsidP="001C3E1A">
      <w:pPr>
        <w:rPr>
          <w:lang w:val="fr-BE"/>
        </w:rPr>
      </w:pPr>
    </w:p>
    <w:p w:rsidR="00631407" w:rsidRDefault="00631407" w:rsidP="001C3E1A">
      <w:pPr>
        <w:rPr>
          <w:lang w:val="fr-BE"/>
        </w:rPr>
      </w:pPr>
      <w:r>
        <w:rPr>
          <w:lang w:val="fr-BE"/>
        </w:rPr>
        <w:t>•Logiciel</w:t>
      </w:r>
    </w:p>
    <w:p w:rsidR="00631407" w:rsidRDefault="00631407" w:rsidP="002E3E40">
      <w:pPr>
        <w:ind w:left="708"/>
        <w:rPr>
          <w:lang w:val="fr-BE"/>
        </w:rPr>
      </w:pPr>
      <w:r>
        <w:rPr>
          <w:lang w:val="fr-BE"/>
        </w:rPr>
        <w:t>KEW Windows for KEW3127 (télécharger ce logiciel de notre page d’accueil, consultez la rubrique 9-2 « Comment installer le logiciel »).</w:t>
      </w:r>
    </w:p>
    <w:p w:rsidR="00631407" w:rsidRDefault="00631407" w:rsidP="001C3E1A">
      <w:pPr>
        <w:rPr>
          <w:lang w:val="fr-BE"/>
        </w:rPr>
      </w:pPr>
    </w:p>
    <w:p w:rsidR="00631407" w:rsidRDefault="00631407" w:rsidP="001C3E1A">
      <w:pPr>
        <w:rPr>
          <w:lang w:val="fr-BE"/>
        </w:rPr>
      </w:pPr>
      <w:r>
        <w:rPr>
          <w:lang w:val="fr-BE"/>
        </w:rPr>
        <w:t>•Configuration requise</w:t>
      </w:r>
    </w:p>
    <w:p w:rsidR="00631407" w:rsidRDefault="002E3E40" w:rsidP="002E3E40">
      <w:pPr>
        <w:ind w:firstLine="708"/>
        <w:rPr>
          <w:lang w:val="fr-BE"/>
        </w:rPr>
      </w:pPr>
      <w:r>
        <w:rPr>
          <w:lang w:val="fr-BE"/>
        </w:rPr>
        <w:t>•</w:t>
      </w:r>
      <w:r w:rsidR="00631407">
        <w:rPr>
          <w:lang w:val="fr-BE"/>
        </w:rPr>
        <w:t>Système d’exploitation OS</w:t>
      </w:r>
    </w:p>
    <w:p w:rsidR="00631407" w:rsidRDefault="002E3E40" w:rsidP="002E3E40">
      <w:pPr>
        <w:ind w:firstLine="708"/>
        <w:rPr>
          <w:lang w:val="fr-BE"/>
        </w:rPr>
      </w:pPr>
      <w:r>
        <w:rPr>
          <w:lang w:val="fr-BE"/>
        </w:rPr>
        <w:t xml:space="preserve">  </w:t>
      </w:r>
      <w:r w:rsidR="004E6243">
        <w:rPr>
          <w:lang w:val="fr-BE"/>
        </w:rPr>
        <w:t xml:space="preserve">Windows 7/VISTA/XP 5 </w:t>
      </w:r>
      <w:proofErr w:type="spellStart"/>
      <w:r w:rsidR="004E6243">
        <w:rPr>
          <w:lang w:val="fr-BE"/>
        </w:rPr>
        <w:t>cpu</w:t>
      </w:r>
      <w:proofErr w:type="spellEnd"/>
      <w:r w:rsidR="004E6243">
        <w:rPr>
          <w:lang w:val="fr-BE"/>
        </w:rPr>
        <w:t>/ Pentium 4 1.6Ghz ou plus)</w:t>
      </w:r>
    </w:p>
    <w:p w:rsidR="004E6243" w:rsidRDefault="002E3E40" w:rsidP="002E3E40">
      <w:pPr>
        <w:ind w:firstLine="708"/>
        <w:rPr>
          <w:lang w:val="fr-BE"/>
        </w:rPr>
      </w:pPr>
      <w:r>
        <w:rPr>
          <w:lang w:val="fr-BE"/>
        </w:rPr>
        <w:t>-•</w:t>
      </w:r>
      <w:r w:rsidR="004E6243">
        <w:rPr>
          <w:lang w:val="fr-BE"/>
        </w:rPr>
        <w:t>Mémoire</w:t>
      </w:r>
    </w:p>
    <w:p w:rsidR="004E6243" w:rsidRDefault="002E3E40" w:rsidP="002E3E40">
      <w:pPr>
        <w:ind w:firstLine="708"/>
        <w:rPr>
          <w:lang w:val="fr-BE"/>
        </w:rPr>
      </w:pPr>
      <w:r>
        <w:rPr>
          <w:lang w:val="fr-BE"/>
        </w:rPr>
        <w:t xml:space="preserve"> </w:t>
      </w:r>
      <w:r w:rsidR="004E6243">
        <w:rPr>
          <w:lang w:val="fr-BE"/>
        </w:rPr>
        <w:t xml:space="preserve">512Mbyte ou plus (pour Windows XP), 1 </w:t>
      </w:r>
      <w:proofErr w:type="spellStart"/>
      <w:r w:rsidR="004E6243">
        <w:rPr>
          <w:lang w:val="fr-BE"/>
        </w:rPr>
        <w:t>Gbyte</w:t>
      </w:r>
      <w:proofErr w:type="spellEnd"/>
      <w:r w:rsidR="004E6243">
        <w:rPr>
          <w:lang w:val="fr-BE"/>
        </w:rPr>
        <w:t xml:space="preserve"> ou plus (pour Windows 7/Vista)</w:t>
      </w:r>
    </w:p>
    <w:p w:rsidR="004E6243" w:rsidRDefault="002E3E40" w:rsidP="002E3E40">
      <w:pPr>
        <w:ind w:firstLine="708"/>
        <w:rPr>
          <w:lang w:val="fr-BE"/>
        </w:rPr>
      </w:pPr>
      <w:r>
        <w:rPr>
          <w:lang w:val="fr-BE"/>
        </w:rPr>
        <w:t>•</w:t>
      </w:r>
      <w:r w:rsidR="004E6243">
        <w:rPr>
          <w:lang w:val="fr-BE"/>
        </w:rPr>
        <w:t>Affichage</w:t>
      </w:r>
    </w:p>
    <w:p w:rsidR="004E6243" w:rsidRDefault="004E6243" w:rsidP="002E3E40">
      <w:pPr>
        <w:ind w:firstLine="708"/>
        <w:rPr>
          <w:lang w:val="fr-BE"/>
        </w:rPr>
      </w:pPr>
      <w:r>
        <w:rPr>
          <w:lang w:val="fr-BE"/>
        </w:rPr>
        <w:t>1024 x 768 points, 65536 couleurs ou plus</w:t>
      </w:r>
    </w:p>
    <w:p w:rsidR="004E6243" w:rsidRDefault="002E3E40" w:rsidP="002E3E40">
      <w:pPr>
        <w:ind w:firstLine="708"/>
        <w:rPr>
          <w:lang w:val="fr-BE"/>
        </w:rPr>
      </w:pPr>
      <w:r>
        <w:rPr>
          <w:lang w:val="fr-BE"/>
        </w:rPr>
        <w:t>•</w:t>
      </w:r>
      <w:proofErr w:type="spellStart"/>
      <w:r w:rsidR="004E6243">
        <w:rPr>
          <w:lang w:val="fr-BE"/>
        </w:rPr>
        <w:t>HDD</w:t>
      </w:r>
      <w:proofErr w:type="spellEnd"/>
      <w:r w:rsidR="004E6243">
        <w:rPr>
          <w:lang w:val="fr-BE"/>
        </w:rPr>
        <w:t xml:space="preserve"> (espace disque dur requis)</w:t>
      </w:r>
    </w:p>
    <w:p w:rsidR="004E6243" w:rsidRDefault="004E6243" w:rsidP="002E3E40">
      <w:pPr>
        <w:ind w:firstLine="708"/>
        <w:rPr>
          <w:lang w:val="fr-BE"/>
        </w:rPr>
      </w:pPr>
      <w:r>
        <w:rPr>
          <w:lang w:val="fr-BE"/>
        </w:rPr>
        <w:t xml:space="preserve">1 </w:t>
      </w:r>
      <w:proofErr w:type="spellStart"/>
      <w:r>
        <w:rPr>
          <w:lang w:val="fr-BE"/>
        </w:rPr>
        <w:t>Gbyte</w:t>
      </w:r>
      <w:proofErr w:type="spellEnd"/>
      <w:r>
        <w:rPr>
          <w:lang w:val="fr-BE"/>
        </w:rPr>
        <w:t xml:space="preserve"> ou plus (Framework inclus)</w:t>
      </w:r>
    </w:p>
    <w:p w:rsidR="004E6243" w:rsidRDefault="002E3E40" w:rsidP="002E3E40">
      <w:pPr>
        <w:ind w:firstLine="708"/>
        <w:rPr>
          <w:lang w:val="fr-BE"/>
        </w:rPr>
      </w:pPr>
      <w:r>
        <w:rPr>
          <w:lang w:val="fr-BE"/>
        </w:rPr>
        <w:t>•</w:t>
      </w:r>
      <w:r w:rsidR="004E6243">
        <w:rPr>
          <w:lang w:val="fr-BE"/>
        </w:rPr>
        <w:t>.NET Framework (3.5 ou ultérieur)</w:t>
      </w:r>
    </w:p>
    <w:p w:rsidR="004E6243" w:rsidRDefault="004E6243" w:rsidP="001C3E1A">
      <w:pPr>
        <w:rPr>
          <w:lang w:val="fr-BE"/>
        </w:rPr>
      </w:pPr>
      <w:r>
        <w:rPr>
          <w:lang w:val="fr-BE"/>
        </w:rPr>
        <w:t>• Marques déposées</w:t>
      </w:r>
    </w:p>
    <w:p w:rsidR="004E6243" w:rsidRDefault="004E6243" w:rsidP="002E3E40">
      <w:pPr>
        <w:ind w:firstLine="708"/>
        <w:rPr>
          <w:lang w:val="fr-BE"/>
        </w:rPr>
      </w:pPr>
      <w:r>
        <w:rPr>
          <w:lang w:val="fr-BE"/>
        </w:rPr>
        <w:t>Windows</w:t>
      </w:r>
      <w:r w:rsidR="00716F49">
        <w:rPr>
          <w:lang w:val="fr-BE"/>
        </w:rPr>
        <w:t>®</w:t>
      </w:r>
      <w:r>
        <w:rPr>
          <w:lang w:val="fr-BE"/>
        </w:rPr>
        <w:t xml:space="preserve"> est une marque déposée de Microsoft U.S.A.</w:t>
      </w:r>
    </w:p>
    <w:p w:rsidR="004E6243" w:rsidRDefault="004E6243" w:rsidP="002E3E40">
      <w:pPr>
        <w:ind w:firstLine="708"/>
        <w:rPr>
          <w:lang w:val="fr-BE"/>
        </w:rPr>
      </w:pPr>
      <w:r>
        <w:rPr>
          <w:lang w:val="fr-BE"/>
        </w:rPr>
        <w:t>Pentium est une marque déposée d’Intel U.S.A.</w:t>
      </w:r>
    </w:p>
    <w:p w:rsidR="004E6243" w:rsidRDefault="004E6243" w:rsidP="002E3E40">
      <w:pPr>
        <w:ind w:firstLine="708"/>
        <w:rPr>
          <w:lang w:val="fr-BE"/>
        </w:rPr>
      </w:pPr>
      <w:r>
        <w:rPr>
          <w:lang w:val="fr-BE"/>
        </w:rPr>
        <w:t xml:space="preserve">Bluetooth est une marque déposée de Bluetooth </w:t>
      </w:r>
      <w:proofErr w:type="spellStart"/>
      <w:r>
        <w:rPr>
          <w:lang w:val="fr-BE"/>
        </w:rPr>
        <w:t>SIG</w:t>
      </w:r>
      <w:proofErr w:type="spellEnd"/>
      <w:r>
        <w:rPr>
          <w:lang w:val="fr-BE"/>
        </w:rPr>
        <w:t>.</w:t>
      </w:r>
    </w:p>
    <w:p w:rsidR="00716F49" w:rsidRDefault="00716F49" w:rsidP="001C3E1A">
      <w:pPr>
        <w:rPr>
          <w:lang w:val="fr-BE"/>
        </w:rPr>
      </w:pPr>
    </w:p>
    <w:p w:rsidR="00716F49" w:rsidRPr="00E90B5D" w:rsidRDefault="00716F49" w:rsidP="001C3E1A">
      <w:pPr>
        <w:rPr>
          <w:b/>
          <w:lang w:val="fr-BE"/>
        </w:rPr>
      </w:pPr>
      <w:r w:rsidRPr="00E90B5D">
        <w:rPr>
          <w:b/>
          <w:lang w:val="fr-BE"/>
        </w:rPr>
        <w:lastRenderedPageBreak/>
        <w:t>9-2 Comment installer le logiciel</w:t>
      </w:r>
    </w:p>
    <w:p w:rsidR="00716F49" w:rsidRDefault="00716F49" w:rsidP="001C3E1A">
      <w:pPr>
        <w:rPr>
          <w:lang w:val="fr-BE"/>
        </w:rPr>
      </w:pPr>
      <w:r>
        <w:rPr>
          <w:lang w:val="fr-BE"/>
        </w:rPr>
        <w:t>Voici les instructions pour l’installation du logiciel « KEW Windows » et « KEW Windows for KEW3127 »</w:t>
      </w:r>
    </w:p>
    <w:p w:rsidR="00716F49" w:rsidRDefault="00716F49" w:rsidP="001C3E1A">
      <w:pPr>
        <w:rPr>
          <w:lang w:val="fr-BE"/>
        </w:rPr>
      </w:pPr>
      <w:r>
        <w:rPr>
          <w:lang w:val="fr-BE"/>
        </w:rPr>
        <w:t>1/ Vérifiez les points suivants avant d’installer le logiciel</w:t>
      </w:r>
      <w:r w:rsidR="00AC33C9">
        <w:rPr>
          <w:lang w:val="fr-BE"/>
        </w:rPr>
        <w:t> :</w:t>
      </w:r>
    </w:p>
    <w:p w:rsidR="00716F49" w:rsidRDefault="00AC33C9" w:rsidP="001C3E1A">
      <w:pPr>
        <w:rPr>
          <w:lang w:val="fr-BE"/>
        </w:rPr>
      </w:pPr>
      <w:r>
        <w:rPr>
          <w:lang w:val="fr-BE"/>
        </w:rPr>
        <w:t xml:space="preserve">- </w:t>
      </w:r>
      <w:r w:rsidR="00716F49">
        <w:rPr>
          <w:lang w:val="fr-BE"/>
        </w:rPr>
        <w:t>Pour préparer l’installation du logiciel sur votre système vous devez fermer tous les programmes ouverts.</w:t>
      </w:r>
    </w:p>
    <w:p w:rsidR="00716F49" w:rsidRDefault="00AC33C9" w:rsidP="001C3E1A">
      <w:pPr>
        <w:rPr>
          <w:lang w:val="fr-BE"/>
        </w:rPr>
      </w:pPr>
      <w:r>
        <w:rPr>
          <w:lang w:val="fr-BE"/>
        </w:rPr>
        <w:t xml:space="preserve">- </w:t>
      </w:r>
      <w:r w:rsidR="00716F49">
        <w:rPr>
          <w:lang w:val="fr-BE"/>
        </w:rPr>
        <w:t>Assurez-vous de ne pas connecter l’instrument à l’USB tant que l’installation n’est pas complétée.</w:t>
      </w:r>
    </w:p>
    <w:p w:rsidR="00716F49" w:rsidRDefault="00AC33C9" w:rsidP="001C3E1A">
      <w:pPr>
        <w:rPr>
          <w:lang w:val="fr-BE"/>
        </w:rPr>
      </w:pPr>
      <w:r>
        <w:rPr>
          <w:lang w:val="fr-BE"/>
        </w:rPr>
        <w:t xml:space="preserve">- </w:t>
      </w:r>
      <w:r w:rsidR="00716F49">
        <w:rPr>
          <w:lang w:val="fr-BE"/>
        </w:rPr>
        <w:t>L’installation se fera avec un droit administratif.</w:t>
      </w:r>
    </w:p>
    <w:p w:rsidR="00716F49" w:rsidRDefault="00716F49" w:rsidP="001C3E1A">
      <w:pPr>
        <w:rPr>
          <w:lang w:val="fr-BE"/>
        </w:rPr>
      </w:pPr>
      <w:r>
        <w:rPr>
          <w:lang w:val="fr-BE"/>
        </w:rPr>
        <w:t>2/ Télécharge</w:t>
      </w:r>
      <w:r w:rsidR="00AC33C9">
        <w:rPr>
          <w:lang w:val="fr-BE"/>
        </w:rPr>
        <w:t>z</w:t>
      </w:r>
      <w:r>
        <w:rPr>
          <w:lang w:val="fr-BE"/>
        </w:rPr>
        <w:t xml:space="preserve"> le dossier « KewWin3127Inst_eng.exe » de notre page d’accueil. (</w:t>
      </w:r>
      <w:hyperlink r:id="rId53" w:history="1">
        <w:r w:rsidRPr="00B8342F">
          <w:rPr>
            <w:rStyle w:val="Hyperlink"/>
            <w:lang w:val="fr-BE"/>
          </w:rPr>
          <w:t>http://www.kew-ltd.co.jp</w:t>
        </w:r>
      </w:hyperlink>
      <w:r>
        <w:rPr>
          <w:lang w:val="fr-BE"/>
        </w:rPr>
        <w:t>)</w:t>
      </w:r>
    </w:p>
    <w:p w:rsidR="00716F49" w:rsidRDefault="00716F49" w:rsidP="001C3E1A">
      <w:pPr>
        <w:rPr>
          <w:lang w:val="fr-BE"/>
        </w:rPr>
      </w:pPr>
      <w:r>
        <w:rPr>
          <w:lang w:val="fr-BE"/>
        </w:rPr>
        <w:t>3/ Exécutez « KewWin3127Inst_eng.exe ».</w:t>
      </w:r>
    </w:p>
    <w:p w:rsidR="00716F49" w:rsidRDefault="00716F49" w:rsidP="001C3E1A">
      <w:pPr>
        <w:rPr>
          <w:lang w:val="fr-BE"/>
        </w:rPr>
      </w:pPr>
    </w:p>
    <w:p w:rsidR="00716F49" w:rsidRDefault="00716F49" w:rsidP="001C3E1A">
      <w:pPr>
        <w:rPr>
          <w:lang w:val="fr-BE"/>
        </w:rPr>
      </w:pPr>
      <w:r>
        <w:rPr>
          <w:lang w:val="fr-BE"/>
        </w:rPr>
        <w:t xml:space="preserve">Ensuite, la fenêtre suivante apparaît. Cliquez sur </w:t>
      </w:r>
      <w:proofErr w:type="spellStart"/>
      <w:r>
        <w:rPr>
          <w:lang w:val="fr-BE"/>
        </w:rPr>
        <w:t>Next</w:t>
      </w:r>
      <w:proofErr w:type="spellEnd"/>
      <w:r>
        <w:rPr>
          <w:lang w:val="fr-BE"/>
        </w:rPr>
        <w:t xml:space="preserve"> (suivant)</w:t>
      </w:r>
    </w:p>
    <w:p w:rsidR="002E3E40" w:rsidRDefault="002E3E40" w:rsidP="001C3E1A">
      <w:pPr>
        <w:rPr>
          <w:lang w:val="fr-BE"/>
        </w:rPr>
      </w:pPr>
    </w:p>
    <w:p w:rsidR="00AC33C9" w:rsidRDefault="00370379" w:rsidP="001C3E1A">
      <w:pPr>
        <w:rPr>
          <w:lang w:val="fr-BE"/>
        </w:rPr>
      </w:pPr>
      <w:r w:rsidRPr="00370379">
        <w:rPr>
          <w:noProof/>
          <w:lang w:eastAsia="nl-BE"/>
        </w:rPr>
        <w:drawing>
          <wp:inline distT="0" distB="0" distL="0" distR="0">
            <wp:extent cx="4831200" cy="3600000"/>
            <wp:effectExtent l="0" t="0" r="7620" b="63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1200" cy="3600000"/>
                    </a:xfrm>
                    <a:prstGeom prst="rect">
                      <a:avLst/>
                    </a:prstGeom>
                    <a:noFill/>
                    <a:ln>
                      <a:noFill/>
                    </a:ln>
                  </pic:spPr>
                </pic:pic>
              </a:graphicData>
            </a:graphic>
          </wp:inline>
        </w:drawing>
      </w:r>
    </w:p>
    <w:p w:rsidR="00716F49" w:rsidRDefault="00716F49" w:rsidP="001C3E1A">
      <w:pPr>
        <w:rPr>
          <w:lang w:val="fr-BE"/>
        </w:rPr>
      </w:pPr>
    </w:p>
    <w:p w:rsidR="00441CD4" w:rsidRDefault="00716F49" w:rsidP="001C3E1A">
      <w:pPr>
        <w:rPr>
          <w:lang w:val="fr-BE"/>
        </w:rPr>
      </w:pPr>
      <w:r>
        <w:rPr>
          <w:lang w:val="fr-BE"/>
        </w:rPr>
        <w:t>Lisez attentivement et comprenez la Licen</w:t>
      </w:r>
      <w:r w:rsidR="00441CD4">
        <w:rPr>
          <w:lang w:val="fr-BE"/>
        </w:rPr>
        <w:t xml:space="preserve">se Agreement (accord de licence), et cochez « I </w:t>
      </w:r>
      <w:proofErr w:type="spellStart"/>
      <w:r w:rsidR="00441CD4">
        <w:rPr>
          <w:lang w:val="fr-BE"/>
        </w:rPr>
        <w:t>accept</w:t>
      </w:r>
      <w:proofErr w:type="spellEnd"/>
      <w:r w:rsidR="00441CD4">
        <w:rPr>
          <w:lang w:val="fr-BE"/>
        </w:rPr>
        <w:t>… » (j’accepte…).</w:t>
      </w:r>
    </w:p>
    <w:p w:rsidR="00716F49" w:rsidRDefault="00441CD4" w:rsidP="001C3E1A">
      <w:pPr>
        <w:rPr>
          <w:lang w:val="fr-BE"/>
        </w:rPr>
      </w:pPr>
      <w:r>
        <w:rPr>
          <w:lang w:val="fr-BE"/>
        </w:rPr>
        <w:t>Cliquez ensuite sur « </w:t>
      </w:r>
      <w:proofErr w:type="spellStart"/>
      <w:r>
        <w:rPr>
          <w:lang w:val="fr-BE"/>
        </w:rPr>
        <w:t>next</w:t>
      </w:r>
      <w:proofErr w:type="spellEnd"/>
      <w:r>
        <w:rPr>
          <w:lang w:val="fr-BE"/>
        </w:rPr>
        <w:t> » (suivant).</w:t>
      </w:r>
    </w:p>
    <w:p w:rsidR="00441CD4" w:rsidRDefault="00370379" w:rsidP="001C3E1A">
      <w:pPr>
        <w:rPr>
          <w:lang w:val="fr-BE"/>
        </w:rPr>
      </w:pPr>
      <w:r w:rsidRPr="00370379">
        <w:rPr>
          <w:noProof/>
          <w:lang w:eastAsia="nl-BE"/>
        </w:rPr>
        <w:lastRenderedPageBreak/>
        <w:drawing>
          <wp:inline distT="0" distB="0" distL="0" distR="0">
            <wp:extent cx="4665600" cy="3600000"/>
            <wp:effectExtent l="0" t="0" r="1905" b="63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5600" cy="3600000"/>
                    </a:xfrm>
                    <a:prstGeom prst="rect">
                      <a:avLst/>
                    </a:prstGeom>
                    <a:noFill/>
                    <a:ln>
                      <a:noFill/>
                    </a:ln>
                  </pic:spPr>
                </pic:pic>
              </a:graphicData>
            </a:graphic>
          </wp:inline>
        </w:drawing>
      </w:r>
    </w:p>
    <w:p w:rsidR="00716F49" w:rsidRDefault="00441CD4" w:rsidP="001C3E1A">
      <w:pPr>
        <w:rPr>
          <w:lang w:val="fr-BE"/>
        </w:rPr>
      </w:pPr>
      <w:r>
        <w:rPr>
          <w:lang w:val="fr-BE"/>
        </w:rPr>
        <w:t>Saisissez les inf</w:t>
      </w:r>
      <w:r w:rsidR="00E90B5D">
        <w:rPr>
          <w:lang w:val="fr-BE"/>
        </w:rPr>
        <w:t>o</w:t>
      </w:r>
      <w:r>
        <w:rPr>
          <w:lang w:val="fr-BE"/>
        </w:rPr>
        <w:t>rmations de l’utilisateur et spécifiez l’emplacement dans lequel vous souhaitez installer le logiciel.</w:t>
      </w:r>
    </w:p>
    <w:p w:rsidR="00441CD4" w:rsidRDefault="00441CD4" w:rsidP="001C3E1A">
      <w:pPr>
        <w:rPr>
          <w:lang w:val="fr-BE"/>
        </w:rPr>
      </w:pPr>
      <w:r>
        <w:rPr>
          <w:lang w:val="fr-BE"/>
        </w:rPr>
        <w:t>Cliquez ensuite sur « </w:t>
      </w:r>
      <w:proofErr w:type="spellStart"/>
      <w:r>
        <w:rPr>
          <w:lang w:val="fr-BE"/>
        </w:rPr>
        <w:t>Next</w:t>
      </w:r>
      <w:proofErr w:type="spellEnd"/>
      <w:r>
        <w:rPr>
          <w:lang w:val="fr-BE"/>
        </w:rPr>
        <w:t> » (suivant).</w:t>
      </w:r>
    </w:p>
    <w:p w:rsidR="002E3E40" w:rsidRDefault="002E3E40" w:rsidP="001C3E1A">
      <w:pPr>
        <w:rPr>
          <w:lang w:val="fr-BE"/>
        </w:rPr>
      </w:pPr>
    </w:p>
    <w:p w:rsidR="002E3E40" w:rsidRDefault="002E3E40" w:rsidP="001C3E1A">
      <w:pPr>
        <w:rPr>
          <w:lang w:val="fr-BE"/>
        </w:rPr>
      </w:pPr>
    </w:p>
    <w:p w:rsidR="00441CD4" w:rsidRDefault="00370379" w:rsidP="001C3E1A">
      <w:pPr>
        <w:rPr>
          <w:lang w:val="fr-BE"/>
        </w:rPr>
      </w:pPr>
      <w:r w:rsidRPr="00370379">
        <w:rPr>
          <w:noProof/>
          <w:lang w:eastAsia="nl-BE"/>
        </w:rPr>
        <w:drawing>
          <wp:inline distT="0" distB="0" distL="0" distR="0">
            <wp:extent cx="4741200" cy="3600000"/>
            <wp:effectExtent l="0" t="0" r="2540" b="635"/>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1200" cy="3600000"/>
                    </a:xfrm>
                    <a:prstGeom prst="rect">
                      <a:avLst/>
                    </a:prstGeom>
                    <a:noFill/>
                    <a:ln>
                      <a:noFill/>
                    </a:ln>
                  </pic:spPr>
                </pic:pic>
              </a:graphicData>
            </a:graphic>
          </wp:inline>
        </w:drawing>
      </w:r>
    </w:p>
    <w:p w:rsidR="00716F49" w:rsidRDefault="00716F49" w:rsidP="001C3E1A">
      <w:pPr>
        <w:rPr>
          <w:lang w:val="fr-BE"/>
        </w:rPr>
      </w:pPr>
    </w:p>
    <w:p w:rsidR="00716F49" w:rsidRDefault="00441CD4" w:rsidP="001C3E1A">
      <w:pPr>
        <w:rPr>
          <w:lang w:val="fr-BE"/>
        </w:rPr>
      </w:pPr>
      <w:r>
        <w:rPr>
          <w:lang w:val="fr-BE"/>
        </w:rPr>
        <w:t>Confirmez les informations et cliquez sur « Install » pour démarrer l’installation.</w:t>
      </w:r>
    </w:p>
    <w:p w:rsidR="00441CD4" w:rsidRDefault="00370379" w:rsidP="001C3E1A">
      <w:pPr>
        <w:rPr>
          <w:lang w:val="fr-BE"/>
        </w:rPr>
      </w:pPr>
      <w:r w:rsidRPr="00370379">
        <w:rPr>
          <w:noProof/>
          <w:lang w:eastAsia="nl-BE"/>
        </w:rPr>
        <w:lastRenderedPageBreak/>
        <w:drawing>
          <wp:inline distT="0" distB="0" distL="0" distR="0">
            <wp:extent cx="4766400" cy="3600000"/>
            <wp:effectExtent l="0" t="0" r="0" b="635"/>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6400" cy="3600000"/>
                    </a:xfrm>
                    <a:prstGeom prst="rect">
                      <a:avLst/>
                    </a:prstGeom>
                    <a:noFill/>
                    <a:ln>
                      <a:noFill/>
                    </a:ln>
                  </pic:spPr>
                </pic:pic>
              </a:graphicData>
            </a:graphic>
          </wp:inline>
        </w:drawing>
      </w:r>
    </w:p>
    <w:p w:rsidR="00441CD4" w:rsidRDefault="00922DCE" w:rsidP="001C3E1A">
      <w:pPr>
        <w:rPr>
          <w:lang w:val="fr-BE"/>
        </w:rPr>
      </w:pPr>
      <w:r>
        <w:rPr>
          <w:lang w:val="fr-BE"/>
        </w:rPr>
        <w:t>Cliquez sur « Finish » (terminer) lorsqu</w:t>
      </w:r>
      <w:r w:rsidR="002E3E40">
        <w:rPr>
          <w:lang w:val="fr-BE"/>
        </w:rPr>
        <w:t>e l’installation est complétée.</w:t>
      </w:r>
    </w:p>
    <w:p w:rsidR="002E3E40" w:rsidRDefault="002E3E40" w:rsidP="001C3E1A">
      <w:pPr>
        <w:rPr>
          <w:lang w:val="fr-BE"/>
        </w:rPr>
      </w:pPr>
    </w:p>
    <w:p w:rsidR="002E3E40" w:rsidRDefault="002E3E40" w:rsidP="001C3E1A">
      <w:pPr>
        <w:rPr>
          <w:lang w:val="fr-BE"/>
        </w:rPr>
      </w:pPr>
    </w:p>
    <w:p w:rsidR="00922DCE" w:rsidRDefault="00370379" w:rsidP="001C3E1A">
      <w:pPr>
        <w:rPr>
          <w:lang w:val="fr-BE"/>
        </w:rPr>
      </w:pPr>
      <w:r w:rsidRPr="00370379">
        <w:rPr>
          <w:noProof/>
          <w:lang w:eastAsia="nl-BE"/>
        </w:rPr>
        <w:drawing>
          <wp:inline distT="0" distB="0" distL="0" distR="0">
            <wp:extent cx="4662000" cy="3600000"/>
            <wp:effectExtent l="0" t="0" r="5715" b="635"/>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2000" cy="3600000"/>
                    </a:xfrm>
                    <a:prstGeom prst="rect">
                      <a:avLst/>
                    </a:prstGeom>
                    <a:noFill/>
                    <a:ln>
                      <a:noFill/>
                    </a:ln>
                  </pic:spPr>
                </pic:pic>
              </a:graphicData>
            </a:graphic>
          </wp:inline>
        </w:drawing>
      </w:r>
    </w:p>
    <w:p w:rsidR="00631407" w:rsidRDefault="00922DCE" w:rsidP="001C3E1A">
      <w:pPr>
        <w:rPr>
          <w:lang w:val="fr-BE"/>
        </w:rPr>
      </w:pPr>
      <w:r>
        <w:rPr>
          <w:lang w:val="fr-BE"/>
        </w:rPr>
        <w:t>L’installation de « KEW Windows for KEW3127 » est suivie de l’installation de «  KEW Windows ».</w:t>
      </w:r>
    </w:p>
    <w:p w:rsidR="00922DCE" w:rsidRDefault="00370379" w:rsidP="001C3E1A">
      <w:pPr>
        <w:rPr>
          <w:lang w:val="fr-BE"/>
        </w:rPr>
      </w:pPr>
      <w:r w:rsidRPr="00370379">
        <w:rPr>
          <w:noProof/>
          <w:lang w:eastAsia="nl-BE"/>
        </w:rPr>
        <w:lastRenderedPageBreak/>
        <w:drawing>
          <wp:inline distT="0" distB="0" distL="0" distR="0">
            <wp:extent cx="4759200" cy="3600000"/>
            <wp:effectExtent l="0" t="0" r="3810" b="63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9200" cy="3600000"/>
                    </a:xfrm>
                    <a:prstGeom prst="rect">
                      <a:avLst/>
                    </a:prstGeom>
                    <a:noFill/>
                    <a:ln>
                      <a:noFill/>
                    </a:ln>
                  </pic:spPr>
                </pic:pic>
              </a:graphicData>
            </a:graphic>
          </wp:inline>
        </w:drawing>
      </w:r>
    </w:p>
    <w:p w:rsidR="002E3E40" w:rsidRDefault="002E3E40" w:rsidP="001C3E1A">
      <w:pPr>
        <w:rPr>
          <w:lang w:val="fr-BE"/>
        </w:rPr>
      </w:pPr>
    </w:p>
    <w:p w:rsidR="00331B6B" w:rsidRDefault="00922DCE" w:rsidP="00CE2ECA">
      <w:pPr>
        <w:spacing w:line="276" w:lineRule="auto"/>
        <w:rPr>
          <w:lang w:val="fr-BE"/>
        </w:rPr>
      </w:pPr>
      <w:r>
        <w:rPr>
          <w:lang w:val="fr-BE"/>
        </w:rPr>
        <w:t>•Pour installer le « KEW Windows for KEW3127 » vous suivez la même procédure d’</w:t>
      </w:r>
      <w:r w:rsidR="0022620F">
        <w:rPr>
          <w:lang w:val="fr-BE"/>
        </w:rPr>
        <w:t>installation</w:t>
      </w:r>
      <w:r>
        <w:rPr>
          <w:lang w:val="fr-BE"/>
        </w:rPr>
        <w:t xml:space="preserve"> que pour le « KEW Windows » ;</w:t>
      </w:r>
    </w:p>
    <w:p w:rsidR="00922DCE" w:rsidRDefault="00922DCE" w:rsidP="00CE2ECA">
      <w:pPr>
        <w:spacing w:line="276" w:lineRule="auto"/>
        <w:rPr>
          <w:lang w:val="fr-BE"/>
        </w:rPr>
      </w:pPr>
    </w:p>
    <w:p w:rsidR="00922DCE" w:rsidRDefault="00922DCE"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Si vous devez supprimer ce logiciel, utilise</w:t>
      </w:r>
      <w:r w:rsidR="00822555">
        <w:rPr>
          <w:lang w:val="fr-BE"/>
        </w:rPr>
        <w:t>z</w:t>
      </w:r>
      <w:r>
        <w:rPr>
          <w:lang w:val="fr-BE"/>
        </w:rPr>
        <w:t xml:space="preserve"> l’outil « </w:t>
      </w:r>
      <w:proofErr w:type="spellStart"/>
      <w:r>
        <w:rPr>
          <w:lang w:val="fr-BE"/>
        </w:rPr>
        <w:t>Add</w:t>
      </w:r>
      <w:proofErr w:type="spellEnd"/>
      <w:r>
        <w:rPr>
          <w:lang w:val="fr-BE"/>
        </w:rPr>
        <w:t>/</w:t>
      </w:r>
      <w:proofErr w:type="spellStart"/>
      <w:r>
        <w:rPr>
          <w:lang w:val="fr-BE"/>
        </w:rPr>
        <w:t>Remove</w:t>
      </w:r>
      <w:proofErr w:type="spellEnd"/>
      <w:r>
        <w:rPr>
          <w:lang w:val="fr-BE"/>
        </w:rPr>
        <w:t xml:space="preserve"> programs » (ajouter/supprimer des programmes) dans le panneau de contrôle.</w:t>
      </w:r>
    </w:p>
    <w:p w:rsidR="008E4EFA" w:rsidRDefault="008E4EFA" w:rsidP="008E4EFA">
      <w:pPr>
        <w:spacing w:after="0"/>
        <w:rPr>
          <w:lang w:val="fr-BE"/>
        </w:rPr>
      </w:pPr>
    </w:p>
    <w:p w:rsidR="00822555" w:rsidRDefault="00822555" w:rsidP="008E4EFA">
      <w:pPr>
        <w:spacing w:after="0"/>
        <w:rPr>
          <w:lang w:val="fr-BE"/>
        </w:rPr>
      </w:pPr>
    </w:p>
    <w:p w:rsidR="00822555" w:rsidRDefault="00822555" w:rsidP="008E4EFA">
      <w:pPr>
        <w:spacing w:after="0"/>
        <w:rPr>
          <w:lang w:val="fr-BE"/>
        </w:rPr>
      </w:pPr>
    </w:p>
    <w:p w:rsidR="008E4EFA" w:rsidRPr="008E4EFA" w:rsidRDefault="008E4EFA" w:rsidP="008E4EFA">
      <w:pPr>
        <w:spacing w:after="0"/>
        <w:rPr>
          <w:b/>
          <w:lang w:val="fr-BE"/>
        </w:rPr>
      </w:pPr>
      <w:r w:rsidRPr="008E4EFA">
        <w:rPr>
          <w:b/>
          <w:lang w:val="fr-BE"/>
        </w:rPr>
        <w:t xml:space="preserve">9-3 Comment démarrer « KEW Windows </w:t>
      </w:r>
      <w:r w:rsidR="00822555">
        <w:rPr>
          <w:b/>
          <w:lang w:val="fr-BE"/>
        </w:rPr>
        <w:t>for</w:t>
      </w:r>
      <w:r w:rsidRPr="008E4EFA">
        <w:rPr>
          <w:b/>
          <w:lang w:val="fr-BE"/>
        </w:rPr>
        <w:t xml:space="preserve"> KEW 3127 »</w:t>
      </w:r>
    </w:p>
    <w:p w:rsidR="00922DCE" w:rsidRDefault="00922DCE" w:rsidP="001C3E1A">
      <w:pPr>
        <w:rPr>
          <w:lang w:val="fr-BE"/>
        </w:rPr>
      </w:pPr>
    </w:p>
    <w:p w:rsidR="00922DCE" w:rsidRDefault="00922DCE" w:rsidP="00CE2ECA">
      <w:pPr>
        <w:spacing w:line="276" w:lineRule="auto"/>
        <w:rPr>
          <w:lang w:val="fr-BE"/>
        </w:rPr>
      </w:pPr>
      <w:r w:rsidRPr="00822555">
        <w:rPr>
          <w:sz w:val="40"/>
          <w:szCs w:val="40"/>
          <w:lang w:val="fr-BE"/>
        </w:rPr>
        <w:t>•</w:t>
      </w:r>
      <w:r>
        <w:rPr>
          <w:lang w:val="fr-BE"/>
        </w:rPr>
        <w:t>Démarrer et quitter</w:t>
      </w:r>
    </w:p>
    <w:p w:rsidR="0022620F" w:rsidRDefault="0022620F" w:rsidP="00CE2ECA">
      <w:pPr>
        <w:spacing w:line="276" w:lineRule="auto"/>
        <w:rPr>
          <w:lang w:val="fr-BE"/>
        </w:rPr>
      </w:pPr>
      <w:r>
        <w:rPr>
          <w:lang w:val="fr-BE"/>
        </w:rPr>
        <w:t>Démarre</w:t>
      </w:r>
      <w:r w:rsidR="00822555">
        <w:rPr>
          <w:lang w:val="fr-BE"/>
        </w:rPr>
        <w:t>z</w:t>
      </w:r>
      <w:r>
        <w:rPr>
          <w:lang w:val="fr-BE"/>
        </w:rPr>
        <w:t xml:space="preserve"> le logiciel en : 1/ cliquant sur l’icône [KEW Windows] sur le bureau, ou  2/ en cliquant sur [Start]→ [Program] → [KEW] → [KEW Windows]. Ensuite les produits KEW installés dans KEW Windows s’afficheront. Sélectionnez « KEW3127 » dans la liste et cliquez sur « </w:t>
      </w:r>
      <w:proofErr w:type="spellStart"/>
      <w:r>
        <w:rPr>
          <w:lang w:val="fr-BE"/>
        </w:rPr>
        <w:t>Next</w:t>
      </w:r>
      <w:proofErr w:type="spellEnd"/>
      <w:r>
        <w:rPr>
          <w:lang w:val="fr-BE"/>
        </w:rPr>
        <w:t xml:space="preserve"> » (suivant). Un menu principal pour « KEW Windows for </w:t>
      </w:r>
      <w:r w:rsidR="003B0541">
        <w:rPr>
          <w:lang w:val="fr-BE"/>
        </w:rPr>
        <w:t>K</w:t>
      </w:r>
      <w:r w:rsidR="00822555">
        <w:rPr>
          <w:lang w:val="fr-BE"/>
        </w:rPr>
        <w:t>EW</w:t>
      </w:r>
      <w:r>
        <w:rPr>
          <w:lang w:val="fr-BE"/>
        </w:rPr>
        <w:t xml:space="preserve">3127 » apparaît. Cliquez sur [Data </w:t>
      </w:r>
      <w:proofErr w:type="spellStart"/>
      <w:r>
        <w:rPr>
          <w:lang w:val="fr-BE"/>
        </w:rPr>
        <w:t>Download</w:t>
      </w:r>
      <w:proofErr w:type="spellEnd"/>
      <w:r>
        <w:rPr>
          <w:lang w:val="fr-BE"/>
        </w:rPr>
        <w:t>]( téléchargement de données) ou sur [Instrument Setting](réglages de l’instrument).</w:t>
      </w:r>
    </w:p>
    <w:p w:rsidR="00AC6D96" w:rsidRDefault="00AC6D96" w:rsidP="001C3E1A">
      <w:pPr>
        <w:rPr>
          <w:lang w:val="fr-BE"/>
        </w:rPr>
      </w:pPr>
    </w:p>
    <w:p w:rsidR="00822555" w:rsidRDefault="00370379" w:rsidP="001C3E1A">
      <w:pPr>
        <w:rPr>
          <w:b/>
          <w:lang w:val="fr-BE"/>
        </w:rPr>
      </w:pPr>
      <w:r w:rsidRPr="00370379">
        <w:rPr>
          <w:b/>
          <w:noProof/>
          <w:lang w:eastAsia="nl-BE"/>
        </w:rPr>
        <w:lastRenderedPageBreak/>
        <w:drawing>
          <wp:inline distT="0" distB="0" distL="0" distR="0">
            <wp:extent cx="7002000" cy="4680000"/>
            <wp:effectExtent l="0" t="0" r="8890" b="635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02000" cy="4680000"/>
                    </a:xfrm>
                    <a:prstGeom prst="rect">
                      <a:avLst/>
                    </a:prstGeom>
                    <a:noFill/>
                    <a:ln>
                      <a:noFill/>
                    </a:ln>
                  </pic:spPr>
                </pic:pic>
              </a:graphicData>
            </a:graphic>
          </wp:inline>
        </w:drawing>
      </w: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822555" w:rsidRDefault="00822555" w:rsidP="001C3E1A">
      <w:pPr>
        <w:rPr>
          <w:b/>
          <w:lang w:val="fr-BE"/>
        </w:rPr>
      </w:pPr>
    </w:p>
    <w:p w:rsidR="002E3E40" w:rsidRDefault="002E3E40">
      <w:pPr>
        <w:rPr>
          <w:b/>
          <w:lang w:val="fr-BE"/>
        </w:rPr>
      </w:pPr>
      <w:r>
        <w:rPr>
          <w:b/>
          <w:lang w:val="fr-BE"/>
        </w:rPr>
        <w:br w:type="page"/>
      </w:r>
    </w:p>
    <w:p w:rsidR="00AC6D96" w:rsidRPr="00795521" w:rsidRDefault="00AC6D96" w:rsidP="001C3E1A">
      <w:pPr>
        <w:rPr>
          <w:b/>
          <w:lang w:val="fr-BE"/>
        </w:rPr>
      </w:pPr>
      <w:r w:rsidRPr="00795521">
        <w:rPr>
          <w:b/>
          <w:lang w:val="fr-BE"/>
        </w:rPr>
        <w:lastRenderedPageBreak/>
        <w:t>9-4 Caractéristiques du KEW Smart</w:t>
      </w:r>
    </w:p>
    <w:p w:rsidR="00AC6D96" w:rsidRDefault="00AC6D96" w:rsidP="00CE2ECA">
      <w:pPr>
        <w:spacing w:line="276" w:lineRule="auto"/>
        <w:rPr>
          <w:lang w:val="fr-BE"/>
        </w:rPr>
      </w:pPr>
      <w:r>
        <w:rPr>
          <w:lang w:val="fr-BE"/>
        </w:rPr>
        <w:t xml:space="preserve">Le contrôle à distance des mesures est possible sans accéder au </w:t>
      </w:r>
      <w:r w:rsidR="00D76405">
        <w:rPr>
          <w:lang w:val="fr-BE"/>
        </w:rPr>
        <w:t>K3127</w:t>
      </w:r>
      <w:r>
        <w:rPr>
          <w:lang w:val="fr-BE"/>
        </w:rPr>
        <w:t xml:space="preserve"> en utilisant l’application Android spécifique « KEW Smart ».</w:t>
      </w:r>
      <w:r>
        <w:rPr>
          <w:lang w:val="fr-BE"/>
        </w:rPr>
        <w:br/>
        <w:t>Vous pouvez télécharger cette application gratuitement sur notre site (un accès internet est requis).</w:t>
      </w:r>
    </w:p>
    <w:p w:rsidR="00AC6D96" w:rsidRDefault="00AC6D96" w:rsidP="00CE2ECA">
      <w:pPr>
        <w:spacing w:line="276" w:lineRule="auto"/>
        <w:rPr>
          <w:lang w:val="fr-BE"/>
        </w:rPr>
      </w:pPr>
      <w:r>
        <w:rPr>
          <w:lang w:val="fr-BE"/>
        </w:rPr>
        <w:t xml:space="preserve">Veuillez noter que les frais de communication sont perçus séparément pour des applications téléchargeables et pour l’utilisation de caractéristiques spécifiques. Pour votre info, « KEW Smart » est uniquement disponible en ligne. </w:t>
      </w:r>
    </w:p>
    <w:p w:rsidR="00795521" w:rsidRDefault="00795521" w:rsidP="001C3E1A">
      <w:pPr>
        <w:rPr>
          <w:lang w:val="fr-BE"/>
        </w:rPr>
      </w:pPr>
    </w:p>
    <w:p w:rsidR="00795521" w:rsidRDefault="00795521" w:rsidP="00CE2ECA">
      <w:pPr>
        <w:spacing w:line="276" w:lineRule="auto"/>
        <w:rPr>
          <w:lang w:val="fr-BE"/>
        </w:rPr>
      </w:pPr>
      <w:r>
        <w:rPr>
          <w:lang w:val="fr-BE"/>
        </w:rPr>
        <w:t>Caractéristiques principales</w:t>
      </w:r>
    </w:p>
    <w:p w:rsidR="00795521" w:rsidRDefault="00795521" w:rsidP="00CE2ECA">
      <w:pPr>
        <w:spacing w:line="276" w:lineRule="auto"/>
        <w:rPr>
          <w:lang w:val="fr-BE"/>
        </w:rPr>
      </w:pPr>
      <w:r>
        <w:rPr>
          <w:lang w:val="fr-BE"/>
        </w:rPr>
        <w:t>•Contrôle de mesures.</w:t>
      </w:r>
    </w:p>
    <w:p w:rsidR="00AC6D96" w:rsidRDefault="00795521" w:rsidP="00CE2ECA">
      <w:pPr>
        <w:spacing w:line="276" w:lineRule="auto"/>
        <w:rPr>
          <w:lang w:val="fr-BE"/>
        </w:rPr>
      </w:pPr>
      <w:r>
        <w:rPr>
          <w:lang w:val="fr-BE"/>
        </w:rPr>
        <w:t xml:space="preserve">  Un affichage des mesures graphique ou numérique en temps réel sur des appareils Android.</w:t>
      </w:r>
    </w:p>
    <w:p w:rsidR="00795521" w:rsidRDefault="00795521" w:rsidP="00CE2ECA">
      <w:pPr>
        <w:spacing w:line="276" w:lineRule="auto"/>
        <w:rPr>
          <w:lang w:val="fr-BE"/>
        </w:rPr>
      </w:pPr>
      <w:r>
        <w:rPr>
          <w:lang w:val="fr-BE"/>
        </w:rPr>
        <w:t xml:space="preserve">•Vérification des paramètres du </w:t>
      </w:r>
      <w:r w:rsidR="00D76405">
        <w:rPr>
          <w:lang w:val="fr-BE"/>
        </w:rPr>
        <w:t>K3127</w:t>
      </w:r>
      <w:r>
        <w:rPr>
          <w:lang w:val="fr-BE"/>
        </w:rPr>
        <w:t>.</w:t>
      </w:r>
    </w:p>
    <w:p w:rsidR="00795521" w:rsidRDefault="00795521" w:rsidP="00CE2ECA">
      <w:pPr>
        <w:spacing w:line="276" w:lineRule="auto"/>
        <w:rPr>
          <w:lang w:val="fr-BE"/>
        </w:rPr>
      </w:pPr>
      <w:r>
        <w:rPr>
          <w:lang w:val="fr-BE"/>
        </w:rPr>
        <w:t xml:space="preserve">  Les paramètres du </w:t>
      </w:r>
      <w:r w:rsidR="00D76405">
        <w:rPr>
          <w:lang w:val="fr-BE"/>
        </w:rPr>
        <w:t>K3127</w:t>
      </w:r>
      <w:r>
        <w:rPr>
          <w:lang w:val="fr-BE"/>
        </w:rPr>
        <w:t xml:space="preserve"> peuvent être vérifiés.</w:t>
      </w:r>
    </w:p>
    <w:p w:rsidR="00795521" w:rsidRDefault="00795521" w:rsidP="00CE2ECA">
      <w:pPr>
        <w:spacing w:line="276" w:lineRule="auto"/>
        <w:rPr>
          <w:lang w:val="fr-BE"/>
        </w:rPr>
      </w:pPr>
      <w:r>
        <w:rPr>
          <w:lang w:val="fr-BE"/>
        </w:rPr>
        <w:t xml:space="preserve">•Sauvegarde des résultats de mesure </w:t>
      </w:r>
    </w:p>
    <w:p w:rsidR="00795521" w:rsidRDefault="00795521" w:rsidP="00CE2ECA">
      <w:pPr>
        <w:spacing w:line="276" w:lineRule="auto"/>
        <w:rPr>
          <w:lang w:val="fr-BE"/>
        </w:rPr>
      </w:pPr>
      <w:r>
        <w:rPr>
          <w:lang w:val="fr-BE"/>
        </w:rPr>
        <w:t xml:space="preserve">  Les résultats peuvent être convertis et sauvegardes en PDF.</w:t>
      </w:r>
    </w:p>
    <w:p w:rsidR="00795521" w:rsidRDefault="00795521" w:rsidP="00CE2ECA">
      <w:pPr>
        <w:spacing w:line="276" w:lineRule="auto"/>
        <w:rPr>
          <w:lang w:val="fr-BE"/>
        </w:rPr>
      </w:pPr>
      <w:r>
        <w:rPr>
          <w:lang w:val="fr-BE"/>
        </w:rPr>
        <w:t>•Transmission des données mesurées</w:t>
      </w:r>
    </w:p>
    <w:p w:rsidR="00795521" w:rsidRDefault="00795521" w:rsidP="00CE2ECA">
      <w:pPr>
        <w:spacing w:line="276" w:lineRule="auto"/>
        <w:rPr>
          <w:lang w:val="fr-BE"/>
        </w:rPr>
      </w:pPr>
      <w:r>
        <w:rPr>
          <w:lang w:val="fr-BE"/>
        </w:rPr>
        <w:t xml:space="preserve">  Les données sauvegardées peuvent être transmises vers un PC. Vous trouverez les détails dans HELP pour « KEW</w:t>
      </w:r>
      <w:r>
        <w:rPr>
          <w:lang w:val="fr-BE"/>
        </w:rPr>
        <w:br/>
        <w:t xml:space="preserve">   Smart ».</w:t>
      </w:r>
    </w:p>
    <w:p w:rsidR="00795521" w:rsidRDefault="00795521" w:rsidP="00CE2ECA">
      <w:pPr>
        <w:spacing w:line="276" w:lineRule="auto"/>
        <w:rPr>
          <w:lang w:val="fr-BE"/>
        </w:rPr>
      </w:pPr>
    </w:p>
    <w:p w:rsidR="00795521" w:rsidRDefault="00795521" w:rsidP="00CE2ECA">
      <w:pPr>
        <w:spacing w:line="276" w:lineRule="auto"/>
        <w:rPr>
          <w:lang w:val="fr-BE"/>
        </w:rPr>
      </w:pPr>
      <w:r>
        <w:rPr>
          <w:lang w:val="fr-BE"/>
        </w:rPr>
        <w:t>Avertissements :</w:t>
      </w:r>
    </w:p>
    <w:p w:rsidR="00795521" w:rsidRDefault="00F16CFF" w:rsidP="00CE2ECA">
      <w:pPr>
        <w:spacing w:line="276" w:lineRule="auto"/>
        <w:rPr>
          <w:lang w:val="fr-BE"/>
        </w:rPr>
      </w:pPr>
      <w:r>
        <w:rPr>
          <w:lang w:val="fr-BE"/>
        </w:rPr>
        <w:t xml:space="preserve">Le niveau de la </w:t>
      </w:r>
      <w:r w:rsidR="00364EE7">
        <w:rPr>
          <w:lang w:val="fr-BE"/>
        </w:rPr>
        <w:t>pile</w:t>
      </w:r>
      <w:r>
        <w:rPr>
          <w:lang w:val="fr-BE"/>
        </w:rPr>
        <w:t xml:space="preserve"> du </w:t>
      </w:r>
      <w:r w:rsidR="00D76405">
        <w:rPr>
          <w:lang w:val="fr-BE"/>
        </w:rPr>
        <w:t>K3127</w:t>
      </w:r>
      <w:r>
        <w:rPr>
          <w:lang w:val="fr-BE"/>
        </w:rPr>
        <w:t xml:space="preserve"> ne s’affiche pas sur les appareils Android. Assurez-vous que son niveau soit suffisant avant de démarrer des mesures. Rechargez la </w:t>
      </w:r>
      <w:r w:rsidR="00364EE7">
        <w:rPr>
          <w:lang w:val="fr-BE"/>
        </w:rPr>
        <w:t>pile</w:t>
      </w:r>
      <w:r>
        <w:rPr>
          <w:lang w:val="fr-BE"/>
        </w:rPr>
        <w:t xml:space="preserve"> si nécessaire.</w:t>
      </w:r>
    </w:p>
    <w:p w:rsidR="002E3E40" w:rsidRDefault="00F16CFF" w:rsidP="00CE2ECA">
      <w:pPr>
        <w:spacing w:line="276" w:lineRule="auto"/>
        <w:rPr>
          <w:lang w:val="fr-BE"/>
        </w:rPr>
      </w:pPr>
      <w:r>
        <w:rPr>
          <w:lang w:val="fr-BE"/>
        </w:rPr>
        <w:t>La commande à distance avec des appareils Android n’est pas possible (p.ex. changer de gamme).</w:t>
      </w:r>
    </w:p>
    <w:p w:rsidR="002E3E40" w:rsidRDefault="002E3E40">
      <w:pPr>
        <w:rPr>
          <w:lang w:val="fr-BE"/>
        </w:rPr>
      </w:pPr>
      <w:r>
        <w:rPr>
          <w:lang w:val="fr-BE"/>
        </w:rPr>
        <w:br w:type="page"/>
      </w:r>
    </w:p>
    <w:p w:rsidR="00F16CFF" w:rsidRDefault="00F16CFF" w:rsidP="001C3E1A">
      <w:pPr>
        <w:rPr>
          <w:b/>
          <w:sz w:val="28"/>
          <w:szCs w:val="28"/>
          <w:lang w:val="fr-BE"/>
        </w:rPr>
      </w:pPr>
      <w:r w:rsidRPr="008E4EFA">
        <w:rPr>
          <w:b/>
          <w:sz w:val="28"/>
          <w:szCs w:val="28"/>
          <w:highlight w:val="lightGray"/>
          <w:lang w:val="fr-BE"/>
        </w:rPr>
        <w:lastRenderedPageBreak/>
        <w:t xml:space="preserve">10. Chargement et remplacement de la </w:t>
      </w:r>
      <w:r w:rsidR="00364EE7" w:rsidRPr="008E4EFA">
        <w:rPr>
          <w:b/>
          <w:sz w:val="28"/>
          <w:szCs w:val="28"/>
          <w:highlight w:val="lightGray"/>
          <w:lang w:val="fr-BE"/>
        </w:rPr>
        <w:t>pile</w:t>
      </w:r>
    </w:p>
    <w:p w:rsidR="00CE2ECA" w:rsidRPr="008E4EFA" w:rsidRDefault="00CE2ECA" w:rsidP="001C3E1A">
      <w:pPr>
        <w:rPr>
          <w:b/>
          <w:sz w:val="28"/>
          <w:szCs w:val="28"/>
          <w:lang w:val="fr-BE"/>
        </w:rPr>
      </w:pPr>
    </w:p>
    <w:p w:rsidR="00F16CFF" w:rsidRPr="008E4EFA" w:rsidRDefault="00F16CFF" w:rsidP="001C3E1A">
      <w:pPr>
        <w:rPr>
          <w:b/>
          <w:lang w:val="fr-BE"/>
        </w:rPr>
      </w:pPr>
      <w:r w:rsidRPr="008E4EFA">
        <w:rPr>
          <w:b/>
          <w:lang w:val="fr-BE"/>
        </w:rPr>
        <w:t xml:space="preserve">10-1 Comment charger la </w:t>
      </w:r>
      <w:r w:rsidR="00364EE7" w:rsidRPr="008E4EFA">
        <w:rPr>
          <w:b/>
          <w:lang w:val="fr-BE"/>
        </w:rPr>
        <w:t>pile</w:t>
      </w:r>
    </w:p>
    <w:p w:rsidR="00F16CFF" w:rsidRPr="00F16CFF" w:rsidRDefault="001D41EB" w:rsidP="00F16CFF">
      <w:pPr>
        <w:pBdr>
          <w:top w:val="single" w:sz="4" w:space="1" w:color="auto"/>
          <w:left w:val="single" w:sz="4" w:space="4" w:color="auto"/>
          <w:bottom w:val="single" w:sz="4" w:space="1" w:color="auto"/>
          <w:right w:val="single" w:sz="4" w:space="4" w:color="auto"/>
        </w:pBdr>
        <w:jc w:val="center"/>
        <w:rPr>
          <w:b/>
          <w:lang w:val="fr-BE"/>
        </w:rPr>
      </w:pPr>
      <w:r w:rsidRPr="001D41EB">
        <w:rPr>
          <w:b/>
          <w:noProof/>
          <w:lang w:eastAsia="nl-BE"/>
        </w:rPr>
        <w:drawing>
          <wp:inline distT="0" distB="0" distL="0" distR="0">
            <wp:extent cx="280800" cy="252000"/>
            <wp:effectExtent l="0" t="0" r="508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800" cy="252000"/>
                    </a:xfrm>
                    <a:prstGeom prst="rect">
                      <a:avLst/>
                    </a:prstGeom>
                    <a:noFill/>
                    <a:ln>
                      <a:noFill/>
                    </a:ln>
                  </pic:spPr>
                </pic:pic>
              </a:graphicData>
            </a:graphic>
          </wp:inline>
        </w:drawing>
      </w:r>
      <w:r w:rsidR="00F16CFF" w:rsidRPr="00F16CFF">
        <w:rPr>
          <w:b/>
          <w:lang w:val="fr-BE"/>
        </w:rPr>
        <w:t>DANGER</w:t>
      </w:r>
    </w:p>
    <w:p w:rsidR="00F16CFF" w:rsidRDefault="00F16CFF"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Utilisez uniquement l’adaptateur d’alimentation livré avec cet instrument.</w:t>
      </w:r>
    </w:p>
    <w:p w:rsidR="00F16CFF" w:rsidRDefault="00F16CFF"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Connectez l’adaptateur à une prise de courant murale. Le courant ne peut pas dépasser CA 240V.</w:t>
      </w:r>
    </w:p>
    <w:p w:rsidR="00F16CFF" w:rsidRDefault="00F16CFF"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 xml:space="preserve">Les instructions de manipulation et de rangement spécifiées par le fabricant de </w:t>
      </w:r>
      <w:r w:rsidR="00364EE7">
        <w:rPr>
          <w:lang w:val="fr-BE"/>
        </w:rPr>
        <w:t>pile</w:t>
      </w:r>
      <w:r>
        <w:rPr>
          <w:lang w:val="fr-BE"/>
        </w:rPr>
        <w:t>s doivent être respectées.</w:t>
      </w:r>
    </w:p>
    <w:p w:rsidR="00F16CFF" w:rsidRPr="00F16CFF" w:rsidRDefault="00F16CFF" w:rsidP="00CE2ECA">
      <w:pPr>
        <w:spacing w:line="276" w:lineRule="auto"/>
        <w:jc w:val="center"/>
        <w:rPr>
          <w:b/>
          <w:lang w:val="fr-BE"/>
        </w:rPr>
      </w:pPr>
    </w:p>
    <w:p w:rsidR="00F16CFF" w:rsidRPr="00F16CFF" w:rsidRDefault="001D41EB" w:rsidP="00CE2ECA">
      <w:pPr>
        <w:pBdr>
          <w:top w:val="single" w:sz="4" w:space="1" w:color="auto"/>
          <w:left w:val="single" w:sz="4" w:space="4" w:color="auto"/>
          <w:bottom w:val="single" w:sz="4" w:space="1" w:color="auto"/>
          <w:right w:val="single" w:sz="4" w:space="4" w:color="auto"/>
        </w:pBdr>
        <w:spacing w:line="276" w:lineRule="auto"/>
        <w:jc w:val="center"/>
        <w:rPr>
          <w:b/>
          <w:lang w:val="fr-BE"/>
        </w:rPr>
      </w:pPr>
      <w:r w:rsidRPr="001D41EB">
        <w:rPr>
          <w:b/>
          <w:noProof/>
          <w:lang w:eastAsia="nl-BE"/>
        </w:rPr>
        <w:drawing>
          <wp:inline distT="0" distB="0" distL="0" distR="0">
            <wp:extent cx="280800" cy="252000"/>
            <wp:effectExtent l="0" t="0" r="508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800" cy="252000"/>
                    </a:xfrm>
                    <a:prstGeom prst="rect">
                      <a:avLst/>
                    </a:prstGeom>
                    <a:noFill/>
                    <a:ln>
                      <a:noFill/>
                    </a:ln>
                  </pic:spPr>
                </pic:pic>
              </a:graphicData>
            </a:graphic>
          </wp:inline>
        </w:drawing>
      </w:r>
      <w:r w:rsidR="00F16CFF" w:rsidRPr="00F16CFF">
        <w:rPr>
          <w:b/>
          <w:lang w:val="fr-BE"/>
        </w:rPr>
        <w:t>AVERTISSEMENT</w:t>
      </w:r>
    </w:p>
    <w:p w:rsidR="00F16CFF" w:rsidRDefault="00F16CFF"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N’essayez jamais de faire des mesures dans des conditions anormales, tels une panne de courant ou en présence d’éléments métalliques sur l’instrument. En déconnectant l’adaptateur de la prise de courant murale, retirez d’abord la prise du mur et ne tirez pas sur le fil.</w:t>
      </w:r>
    </w:p>
    <w:p w:rsidR="00F16CFF" w:rsidRDefault="00F16CFF" w:rsidP="00CE2ECA">
      <w:pPr>
        <w:spacing w:line="276" w:lineRule="auto"/>
        <w:rPr>
          <w:lang w:val="fr-BE"/>
        </w:rPr>
      </w:pPr>
      <w:r>
        <w:rPr>
          <w:lang w:val="fr-BE"/>
        </w:rPr>
        <w:t>1/</w:t>
      </w:r>
      <w:r w:rsidR="000734E5">
        <w:rPr>
          <w:lang w:val="fr-BE"/>
        </w:rPr>
        <w:t xml:space="preserve"> Placez le sélecteur de gamme sur la position OFF.</w:t>
      </w:r>
    </w:p>
    <w:p w:rsidR="000734E5" w:rsidRDefault="000734E5" w:rsidP="00CE2ECA">
      <w:pPr>
        <w:spacing w:line="276" w:lineRule="auto"/>
        <w:rPr>
          <w:lang w:val="fr-BE"/>
        </w:rPr>
      </w:pPr>
      <w:r>
        <w:rPr>
          <w:lang w:val="fr-BE"/>
        </w:rPr>
        <w:t xml:space="preserve">2/ Confirmez qu’une </w:t>
      </w:r>
      <w:r w:rsidR="00364EE7">
        <w:rPr>
          <w:lang w:val="fr-BE"/>
        </w:rPr>
        <w:t>pile</w:t>
      </w:r>
      <w:r>
        <w:rPr>
          <w:lang w:val="fr-BE"/>
        </w:rPr>
        <w:t xml:space="preserve"> est installée dans l’instrument.</w:t>
      </w:r>
    </w:p>
    <w:p w:rsidR="000734E5" w:rsidRDefault="000734E5" w:rsidP="00CE2ECA">
      <w:pPr>
        <w:spacing w:line="276" w:lineRule="auto"/>
        <w:rPr>
          <w:lang w:val="fr-BE"/>
        </w:rPr>
      </w:pPr>
      <w:r>
        <w:rPr>
          <w:lang w:val="fr-BE"/>
        </w:rPr>
        <w:t>3/ Fermez le couvercle de l’appareil et connectez l’adaptateur d’alimentation.</w:t>
      </w:r>
    </w:p>
    <w:p w:rsidR="000734E5" w:rsidRDefault="000734E5" w:rsidP="00CE2ECA">
      <w:pPr>
        <w:spacing w:line="276" w:lineRule="auto"/>
        <w:rPr>
          <w:lang w:val="fr-BE"/>
        </w:rPr>
      </w:pPr>
      <w:r>
        <w:rPr>
          <w:lang w:val="fr-BE"/>
        </w:rPr>
        <w:t xml:space="preserve">4/ Le voyant </w:t>
      </w:r>
      <w:proofErr w:type="spellStart"/>
      <w:r>
        <w:rPr>
          <w:lang w:val="fr-BE"/>
        </w:rPr>
        <w:t>LED</w:t>
      </w:r>
      <w:proofErr w:type="spellEnd"/>
      <w:r>
        <w:rPr>
          <w:lang w:val="fr-BE"/>
        </w:rPr>
        <w:t xml:space="preserve"> clignote en rouge et l’icône de la </w:t>
      </w:r>
      <w:r w:rsidR="00364EE7">
        <w:rPr>
          <w:lang w:val="fr-BE"/>
        </w:rPr>
        <w:t>pile</w:t>
      </w:r>
      <w:r>
        <w:rPr>
          <w:lang w:val="fr-BE"/>
        </w:rPr>
        <w:t xml:space="preserve"> clignote à l’écran.</w:t>
      </w:r>
    </w:p>
    <w:p w:rsidR="000734E5" w:rsidRDefault="001D41EB" w:rsidP="00CE2ECA">
      <w:pPr>
        <w:spacing w:line="276" w:lineRule="auto"/>
        <w:rPr>
          <w:lang w:val="fr-BE"/>
        </w:rPr>
      </w:pPr>
      <w:r w:rsidRPr="001D41EB">
        <w:rPr>
          <w:noProof/>
          <w:lang w:eastAsia="nl-BE"/>
        </w:rPr>
        <w:drawing>
          <wp:anchor distT="0" distB="0" distL="114300" distR="114300" simplePos="0" relativeHeight="251664384" behindDoc="0" locked="0" layoutInCell="1" allowOverlap="1" wp14:anchorId="38C08D48" wp14:editId="4DF8D08F">
            <wp:simplePos x="0" y="0"/>
            <wp:positionH relativeFrom="column">
              <wp:posOffset>3759200</wp:posOffset>
            </wp:positionH>
            <wp:positionV relativeFrom="paragraph">
              <wp:posOffset>65405</wp:posOffset>
            </wp:positionV>
            <wp:extent cx="3002400" cy="2160000"/>
            <wp:effectExtent l="0" t="0" r="7620" b="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24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4E5">
        <w:rPr>
          <w:lang w:val="fr-BE"/>
        </w:rPr>
        <w:t xml:space="preserve">5/ Le voyant vert s’allume, l’icône de la </w:t>
      </w:r>
      <w:r w:rsidR="00364EE7">
        <w:rPr>
          <w:lang w:val="fr-BE"/>
        </w:rPr>
        <w:t>pile</w:t>
      </w:r>
      <w:r w:rsidR="000734E5">
        <w:rPr>
          <w:lang w:val="fr-BE"/>
        </w:rPr>
        <w:t xml:space="preserve"> arrête de clignoter et s’allume. (la pile est complètement chargée après env. 8 heures).</w:t>
      </w:r>
    </w:p>
    <w:p w:rsidR="000734E5" w:rsidRDefault="000734E5" w:rsidP="00CE2ECA">
      <w:pPr>
        <w:spacing w:line="276" w:lineRule="auto"/>
        <w:rPr>
          <w:lang w:val="fr-BE"/>
        </w:rPr>
      </w:pPr>
    </w:p>
    <w:p w:rsidR="000734E5" w:rsidRDefault="001D41EB" w:rsidP="00CE2ECA">
      <w:pPr>
        <w:spacing w:line="276" w:lineRule="auto"/>
        <w:rPr>
          <w:lang w:val="fr-BE"/>
        </w:rPr>
      </w:pPr>
      <w:r>
        <w:rPr>
          <w:lang w:val="fr-BE"/>
        </w:rPr>
        <w:t>•</w:t>
      </w:r>
      <w:r w:rsidR="000734E5">
        <w:rPr>
          <w:lang w:val="fr-BE"/>
        </w:rPr>
        <w:t xml:space="preserve">Le </w:t>
      </w:r>
      <w:r w:rsidR="00D76405">
        <w:rPr>
          <w:lang w:val="fr-BE"/>
        </w:rPr>
        <w:t>K3127</w:t>
      </w:r>
      <w:r w:rsidR="000734E5">
        <w:rPr>
          <w:lang w:val="fr-BE"/>
        </w:rPr>
        <w:t xml:space="preserve"> ne peut pas faire des mesures tant que la </w:t>
      </w:r>
      <w:r w:rsidR="00364EE7">
        <w:rPr>
          <w:lang w:val="fr-BE"/>
        </w:rPr>
        <w:t>pile</w:t>
      </w:r>
      <w:r w:rsidR="000734E5">
        <w:rPr>
          <w:lang w:val="fr-BE"/>
        </w:rPr>
        <w:t xml:space="preserve"> est en charge.</w:t>
      </w:r>
      <w:r w:rsidRPr="001D41EB">
        <w:rPr>
          <w:lang w:val="fr-BE"/>
        </w:rPr>
        <w:t xml:space="preserve"> </w:t>
      </w:r>
    </w:p>
    <w:p w:rsidR="000734E5" w:rsidRDefault="001D41EB" w:rsidP="00CE2ECA">
      <w:pPr>
        <w:spacing w:line="276" w:lineRule="auto"/>
        <w:rPr>
          <w:lang w:val="fr-BE"/>
        </w:rPr>
      </w:pPr>
      <w:r>
        <w:rPr>
          <w:lang w:val="fr-BE"/>
        </w:rPr>
        <w:t>•</w:t>
      </w:r>
      <w:r w:rsidR="000734E5">
        <w:rPr>
          <w:lang w:val="fr-BE"/>
        </w:rPr>
        <w:t xml:space="preserve">La durée de vie de la </w:t>
      </w:r>
      <w:r w:rsidR="00364EE7">
        <w:rPr>
          <w:lang w:val="fr-BE"/>
        </w:rPr>
        <w:t>pile</w:t>
      </w:r>
      <w:r w:rsidR="000734E5">
        <w:rPr>
          <w:lang w:val="fr-BE"/>
        </w:rPr>
        <w:t xml:space="preserve"> et le nombre de chargements dépendent des conditions d’utilisation et d’environnement.</w:t>
      </w:r>
    </w:p>
    <w:p w:rsidR="002E3E40" w:rsidRDefault="001D41EB" w:rsidP="00CE2ECA">
      <w:pPr>
        <w:spacing w:line="276" w:lineRule="auto"/>
        <w:rPr>
          <w:lang w:val="fr-BE"/>
        </w:rPr>
      </w:pPr>
      <w:r>
        <w:rPr>
          <w:lang w:val="fr-BE"/>
        </w:rPr>
        <w:t>•</w:t>
      </w:r>
      <w:r w:rsidR="000734E5">
        <w:rPr>
          <w:lang w:val="fr-BE"/>
        </w:rPr>
        <w:t xml:space="preserve">Le stockage de </w:t>
      </w:r>
      <w:r w:rsidR="00364EE7">
        <w:rPr>
          <w:lang w:val="fr-BE"/>
        </w:rPr>
        <w:t>pile</w:t>
      </w:r>
      <w:r w:rsidR="000734E5">
        <w:rPr>
          <w:lang w:val="fr-BE"/>
        </w:rPr>
        <w:t xml:space="preserve">s au plomb avec un niveau de charge faible pourrait réduire leur durée de vie ou les endommager. Lorsque vous stockez la </w:t>
      </w:r>
      <w:r w:rsidR="00364EE7">
        <w:rPr>
          <w:lang w:val="fr-BE"/>
        </w:rPr>
        <w:t>pile</w:t>
      </w:r>
      <w:r w:rsidR="000734E5">
        <w:rPr>
          <w:lang w:val="fr-BE"/>
        </w:rPr>
        <w:t xml:space="preserve"> pendant une longue période, </w:t>
      </w:r>
      <w:r w:rsidR="000D380F">
        <w:rPr>
          <w:lang w:val="fr-BE"/>
        </w:rPr>
        <w:t>vous devez la vérifier et la charger régulièrement.</w:t>
      </w:r>
    </w:p>
    <w:p w:rsidR="002E3E40" w:rsidRDefault="002E3E40" w:rsidP="00CE2ECA">
      <w:pPr>
        <w:spacing w:line="276" w:lineRule="auto"/>
        <w:rPr>
          <w:lang w:val="fr-BE"/>
        </w:rPr>
      </w:pPr>
      <w:r>
        <w:rPr>
          <w:lang w:val="fr-BE"/>
        </w:rPr>
        <w:br w:type="page"/>
      </w:r>
    </w:p>
    <w:p w:rsidR="000D380F" w:rsidRPr="002B44D0" w:rsidRDefault="000D380F" w:rsidP="001C3E1A">
      <w:pPr>
        <w:rPr>
          <w:b/>
          <w:lang w:val="fr-BE"/>
        </w:rPr>
      </w:pPr>
      <w:r w:rsidRPr="002B44D0">
        <w:rPr>
          <w:b/>
          <w:lang w:val="fr-BE"/>
        </w:rPr>
        <w:lastRenderedPageBreak/>
        <w:t xml:space="preserve">10-2 Comment remplacer la </w:t>
      </w:r>
      <w:r w:rsidR="00364EE7" w:rsidRPr="002B44D0">
        <w:rPr>
          <w:b/>
          <w:lang w:val="fr-BE"/>
        </w:rPr>
        <w:t>pile</w:t>
      </w:r>
    </w:p>
    <w:p w:rsidR="000D380F" w:rsidRPr="00852EA6" w:rsidRDefault="001D41EB" w:rsidP="00852EA6">
      <w:pPr>
        <w:pBdr>
          <w:top w:val="single" w:sz="4" w:space="1" w:color="auto"/>
          <w:left w:val="single" w:sz="4" w:space="4" w:color="auto"/>
          <w:bottom w:val="single" w:sz="4" w:space="1" w:color="auto"/>
          <w:right w:val="single" w:sz="4" w:space="4" w:color="auto"/>
        </w:pBdr>
        <w:jc w:val="center"/>
        <w:rPr>
          <w:b/>
          <w:lang w:val="fr-BE"/>
        </w:rPr>
      </w:pPr>
      <w:r w:rsidRPr="001D41EB">
        <w:rPr>
          <w:b/>
          <w:noProof/>
          <w:lang w:eastAsia="nl-BE"/>
        </w:rPr>
        <w:drawing>
          <wp:inline distT="0" distB="0" distL="0" distR="0">
            <wp:extent cx="280800" cy="252000"/>
            <wp:effectExtent l="0" t="0" r="508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800" cy="252000"/>
                    </a:xfrm>
                    <a:prstGeom prst="rect">
                      <a:avLst/>
                    </a:prstGeom>
                    <a:noFill/>
                    <a:ln>
                      <a:noFill/>
                    </a:ln>
                  </pic:spPr>
                </pic:pic>
              </a:graphicData>
            </a:graphic>
          </wp:inline>
        </w:drawing>
      </w:r>
      <w:r w:rsidR="000D380F" w:rsidRPr="00852EA6">
        <w:rPr>
          <w:b/>
          <w:lang w:val="fr-BE"/>
        </w:rPr>
        <w:t>DANGER</w:t>
      </w:r>
    </w:p>
    <w:p w:rsidR="000D380F" w:rsidRDefault="002B44D0"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w:t>
      </w:r>
      <w:r w:rsidR="000D380F">
        <w:rPr>
          <w:lang w:val="fr-BE"/>
        </w:rPr>
        <w:t xml:space="preserve">N’ouvrez </w:t>
      </w:r>
      <w:r w:rsidR="00364EE7">
        <w:rPr>
          <w:lang w:val="fr-BE"/>
        </w:rPr>
        <w:t>jamais</w:t>
      </w:r>
      <w:r w:rsidR="000D380F">
        <w:rPr>
          <w:lang w:val="fr-BE"/>
        </w:rPr>
        <w:t xml:space="preserve"> le compartiment des piles pendant la mesure.</w:t>
      </w:r>
    </w:p>
    <w:p w:rsidR="000D380F" w:rsidRDefault="002B44D0"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w:t>
      </w:r>
      <w:r w:rsidR="000D380F">
        <w:rPr>
          <w:lang w:val="fr-BE"/>
        </w:rPr>
        <w:t xml:space="preserve">Pour éviter un choc électrique, enlevez les cordons avant d’ouvrir le </w:t>
      </w:r>
      <w:r w:rsidR="00364EE7">
        <w:rPr>
          <w:lang w:val="fr-BE"/>
        </w:rPr>
        <w:t>compartiment</w:t>
      </w:r>
      <w:r w:rsidR="000D380F">
        <w:rPr>
          <w:lang w:val="fr-BE"/>
        </w:rPr>
        <w:t xml:space="preserve"> des piles. Après avoir remplacé les piles, revissez le couvercle du </w:t>
      </w:r>
      <w:r w:rsidR="00364EE7">
        <w:rPr>
          <w:lang w:val="fr-BE"/>
        </w:rPr>
        <w:t>compartiment</w:t>
      </w:r>
      <w:r w:rsidR="000D380F">
        <w:rPr>
          <w:lang w:val="fr-BE"/>
        </w:rPr>
        <w:t>.</w:t>
      </w:r>
    </w:p>
    <w:p w:rsidR="000D380F" w:rsidRDefault="000D380F" w:rsidP="00CE2ECA">
      <w:pPr>
        <w:spacing w:line="276" w:lineRule="auto"/>
        <w:rPr>
          <w:lang w:val="fr-BE"/>
        </w:rPr>
      </w:pPr>
    </w:p>
    <w:p w:rsidR="000734E5" w:rsidRPr="00852EA6" w:rsidRDefault="001D41EB" w:rsidP="00CE2ECA">
      <w:pPr>
        <w:pBdr>
          <w:top w:val="single" w:sz="4" w:space="1" w:color="auto"/>
          <w:left w:val="single" w:sz="4" w:space="4" w:color="auto"/>
          <w:bottom w:val="single" w:sz="4" w:space="1" w:color="auto"/>
          <w:right w:val="single" w:sz="4" w:space="4" w:color="auto"/>
        </w:pBdr>
        <w:spacing w:line="276" w:lineRule="auto"/>
        <w:jc w:val="center"/>
        <w:rPr>
          <w:b/>
          <w:lang w:val="fr-BE"/>
        </w:rPr>
      </w:pPr>
      <w:r w:rsidRPr="001D41EB">
        <w:rPr>
          <w:b/>
          <w:noProof/>
          <w:lang w:eastAsia="nl-BE"/>
        </w:rPr>
        <w:drawing>
          <wp:inline distT="0" distB="0" distL="0" distR="0">
            <wp:extent cx="280800" cy="252000"/>
            <wp:effectExtent l="0" t="0" r="508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800" cy="252000"/>
                    </a:xfrm>
                    <a:prstGeom prst="rect">
                      <a:avLst/>
                    </a:prstGeom>
                    <a:noFill/>
                    <a:ln>
                      <a:noFill/>
                    </a:ln>
                  </pic:spPr>
                </pic:pic>
              </a:graphicData>
            </a:graphic>
          </wp:inline>
        </w:drawing>
      </w:r>
      <w:r w:rsidR="000D380F" w:rsidRPr="00852EA6">
        <w:rPr>
          <w:b/>
          <w:lang w:val="fr-BE"/>
        </w:rPr>
        <w:t>AVERTISSEMENT</w:t>
      </w:r>
    </w:p>
    <w:p w:rsidR="002B44D0" w:rsidRDefault="002B44D0"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•Utilisez toujours une pile 12V5Ah PXL12050 ou équivalent.</w:t>
      </w:r>
    </w:p>
    <w:p w:rsidR="002B44D0" w:rsidRPr="00852EA6" w:rsidRDefault="002B44D0" w:rsidP="00CE2ECA">
      <w:pPr>
        <w:spacing w:line="276" w:lineRule="auto"/>
        <w:jc w:val="center"/>
        <w:rPr>
          <w:b/>
          <w:lang w:val="fr-BE"/>
        </w:rPr>
      </w:pPr>
    </w:p>
    <w:p w:rsidR="002B44D0" w:rsidRPr="00852EA6" w:rsidRDefault="001D41EB" w:rsidP="00CE2ECA">
      <w:pPr>
        <w:pBdr>
          <w:top w:val="single" w:sz="4" w:space="1" w:color="auto"/>
          <w:left w:val="single" w:sz="4" w:space="4" w:color="auto"/>
          <w:bottom w:val="single" w:sz="4" w:space="1" w:color="auto"/>
          <w:right w:val="single" w:sz="4" w:space="4" w:color="auto"/>
        </w:pBdr>
        <w:spacing w:line="276" w:lineRule="auto"/>
        <w:jc w:val="center"/>
        <w:rPr>
          <w:b/>
          <w:lang w:val="fr-BE"/>
        </w:rPr>
      </w:pPr>
      <w:r w:rsidRPr="001D41EB">
        <w:rPr>
          <w:b/>
          <w:noProof/>
          <w:lang w:eastAsia="nl-BE"/>
        </w:rPr>
        <w:drawing>
          <wp:inline distT="0" distB="0" distL="0" distR="0">
            <wp:extent cx="280800" cy="252000"/>
            <wp:effectExtent l="0" t="0" r="508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800" cy="252000"/>
                    </a:xfrm>
                    <a:prstGeom prst="rect">
                      <a:avLst/>
                    </a:prstGeom>
                    <a:noFill/>
                    <a:ln>
                      <a:noFill/>
                    </a:ln>
                  </pic:spPr>
                </pic:pic>
              </a:graphicData>
            </a:graphic>
          </wp:inline>
        </w:drawing>
      </w:r>
      <w:r w:rsidR="002B44D0" w:rsidRPr="00852EA6">
        <w:rPr>
          <w:b/>
          <w:lang w:val="fr-BE"/>
        </w:rPr>
        <w:t>ATTENTION</w:t>
      </w:r>
    </w:p>
    <w:p w:rsidR="002B44D0" w:rsidRDefault="002B44D0"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•Respectez la polarité en installant la pile.</w:t>
      </w:r>
    </w:p>
    <w:p w:rsidR="002B44D0" w:rsidRDefault="002B44D0"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•Des bornes positives et négatives court-circuitées, approcher l’instrument d’un feu ou démonter ou modifier l’instrument peuvent causer des fuites à la pile, une surchauffe, une explosion ou des dégâts résultant en dommages corporels.</w:t>
      </w:r>
    </w:p>
    <w:p w:rsidR="002E3E40" w:rsidRDefault="002E3E40" w:rsidP="00CE2ECA">
      <w:pPr>
        <w:spacing w:line="276" w:lineRule="auto"/>
        <w:rPr>
          <w:lang w:val="fr-BE"/>
        </w:rPr>
      </w:pPr>
    </w:p>
    <w:p w:rsidR="000734E5" w:rsidRDefault="003A3034" w:rsidP="00CE2ECA">
      <w:pPr>
        <w:spacing w:line="276" w:lineRule="auto"/>
        <w:rPr>
          <w:lang w:val="fr-BE"/>
        </w:rPr>
      </w:pPr>
      <w:r>
        <w:rPr>
          <w:lang w:val="fr-BE"/>
        </w:rPr>
        <w:t>1/ Placez le sélecteur de gammes sur « OFF » et déconnectez les cordons de test et l’adaptateur de l’instrument.</w:t>
      </w:r>
    </w:p>
    <w:p w:rsidR="003A3034" w:rsidRDefault="003A3034" w:rsidP="00CE2ECA">
      <w:pPr>
        <w:spacing w:line="276" w:lineRule="auto"/>
        <w:rPr>
          <w:lang w:val="fr-BE"/>
        </w:rPr>
      </w:pPr>
      <w:r>
        <w:rPr>
          <w:lang w:val="fr-BE"/>
        </w:rPr>
        <w:t>2/ Dévissez le couvercle du compartiment de pile sur le côté de l’instrument. (</w:t>
      </w:r>
      <w:r w:rsidR="00483028">
        <w:rPr>
          <w:lang w:val="fr-BE"/>
        </w:rPr>
        <w:t>L</w:t>
      </w:r>
      <w:r>
        <w:rPr>
          <w:lang w:val="fr-BE"/>
        </w:rPr>
        <w:t>a marque de la flèche du compartiment de pile doit correspondre avec la marque « OPEN » sur le boîtier. Faites attention de ne pas égarer des vis.</w:t>
      </w:r>
      <w:r w:rsidR="001D41EB" w:rsidRPr="001D41EB">
        <w:rPr>
          <w:lang w:val="fr-BE"/>
        </w:rPr>
        <w:t xml:space="preserve"> </w:t>
      </w:r>
    </w:p>
    <w:p w:rsidR="001D41EB" w:rsidRDefault="001D41EB" w:rsidP="001C3E1A">
      <w:pPr>
        <w:rPr>
          <w:lang w:val="fr-BE"/>
        </w:rPr>
      </w:pPr>
      <w:r w:rsidRPr="001D41EB">
        <w:rPr>
          <w:noProof/>
          <w:lang w:eastAsia="nl-BE"/>
        </w:rPr>
        <w:drawing>
          <wp:anchor distT="0" distB="0" distL="114300" distR="114300" simplePos="0" relativeHeight="251665408" behindDoc="0" locked="0" layoutInCell="1" allowOverlap="1" wp14:anchorId="4CB41180" wp14:editId="33102C80">
            <wp:simplePos x="0" y="0"/>
            <wp:positionH relativeFrom="margin">
              <wp:align>left</wp:align>
            </wp:positionH>
            <wp:positionV relativeFrom="paragraph">
              <wp:posOffset>93133</wp:posOffset>
            </wp:positionV>
            <wp:extent cx="4384800" cy="2124000"/>
            <wp:effectExtent l="0" t="0" r="0" b="0"/>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4800"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41EB" w:rsidRDefault="001D41EB" w:rsidP="001C3E1A">
      <w:pPr>
        <w:rPr>
          <w:lang w:val="fr-BE"/>
        </w:rPr>
      </w:pPr>
    </w:p>
    <w:p w:rsidR="001D41EB" w:rsidRDefault="001D41EB" w:rsidP="001C3E1A">
      <w:pPr>
        <w:rPr>
          <w:lang w:val="fr-BE"/>
        </w:rPr>
      </w:pPr>
    </w:p>
    <w:p w:rsidR="001D41EB" w:rsidRDefault="001D41EB" w:rsidP="001C3E1A">
      <w:pPr>
        <w:rPr>
          <w:lang w:val="fr-BE"/>
        </w:rPr>
      </w:pPr>
    </w:p>
    <w:p w:rsidR="001D41EB" w:rsidRDefault="001D41EB" w:rsidP="001C3E1A">
      <w:pPr>
        <w:rPr>
          <w:lang w:val="fr-BE"/>
        </w:rPr>
      </w:pPr>
    </w:p>
    <w:p w:rsidR="001D41EB" w:rsidRDefault="001D41EB" w:rsidP="001C3E1A">
      <w:pPr>
        <w:rPr>
          <w:lang w:val="fr-BE"/>
        </w:rPr>
      </w:pPr>
    </w:p>
    <w:p w:rsidR="001D41EB" w:rsidRDefault="001D41EB" w:rsidP="001C3E1A">
      <w:pPr>
        <w:rPr>
          <w:lang w:val="fr-BE"/>
        </w:rPr>
      </w:pPr>
    </w:p>
    <w:p w:rsidR="001D41EB" w:rsidRDefault="001D41EB" w:rsidP="001C3E1A">
      <w:pPr>
        <w:rPr>
          <w:lang w:val="fr-BE"/>
        </w:rPr>
      </w:pPr>
    </w:p>
    <w:p w:rsidR="001D41EB" w:rsidRDefault="001D41EB" w:rsidP="001C3E1A">
      <w:pPr>
        <w:rPr>
          <w:lang w:val="fr-BE"/>
        </w:rPr>
      </w:pPr>
    </w:p>
    <w:p w:rsidR="001D41EB" w:rsidRDefault="001D41EB" w:rsidP="001C3E1A">
      <w:pPr>
        <w:rPr>
          <w:lang w:val="fr-BE"/>
        </w:rPr>
      </w:pPr>
    </w:p>
    <w:p w:rsidR="001D41EB" w:rsidRDefault="001D41EB" w:rsidP="001C3E1A">
      <w:pPr>
        <w:rPr>
          <w:lang w:val="fr-BE"/>
        </w:rPr>
      </w:pPr>
    </w:p>
    <w:p w:rsidR="002E3E40" w:rsidRDefault="002E3E40">
      <w:pPr>
        <w:rPr>
          <w:lang w:val="fr-BE"/>
        </w:rPr>
      </w:pPr>
      <w:r>
        <w:rPr>
          <w:lang w:val="fr-BE"/>
        </w:rPr>
        <w:br w:type="page"/>
      </w:r>
    </w:p>
    <w:p w:rsidR="00483028" w:rsidRDefault="00483028" w:rsidP="00CE2ECA">
      <w:pPr>
        <w:spacing w:line="276" w:lineRule="auto"/>
        <w:rPr>
          <w:lang w:val="fr-BE"/>
        </w:rPr>
      </w:pPr>
      <w:r>
        <w:rPr>
          <w:lang w:val="fr-BE"/>
        </w:rPr>
        <w:lastRenderedPageBreak/>
        <w:t>3/ Tirez la pile comme indiqué ci-dessous et déconnectez les câbles rouge et noir. (Tirez les connecteurs positifs et négatifs vers le haut et déconnectez-les de la pile).</w:t>
      </w:r>
    </w:p>
    <w:p w:rsidR="001D41EB" w:rsidRDefault="001D41EB" w:rsidP="001C3E1A">
      <w:pPr>
        <w:rPr>
          <w:lang w:val="fr-BE"/>
        </w:rPr>
      </w:pPr>
      <w:r>
        <w:rPr>
          <w:noProof/>
          <w:lang w:eastAsia="nl-BE"/>
        </w:rPr>
        <w:drawing>
          <wp:inline distT="0" distB="0" distL="0" distR="0">
            <wp:extent cx="4686706" cy="2049958"/>
            <wp:effectExtent l="0" t="0" r="0" b="762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127 p 50.png"/>
                    <pic:cNvPicPr/>
                  </pic:nvPicPr>
                  <pic:blipFill>
                    <a:blip r:embed="rId64">
                      <a:extLst>
                        <a:ext uri="{28A0092B-C50C-407E-A947-70E740481C1C}">
                          <a14:useLocalDpi xmlns:a14="http://schemas.microsoft.com/office/drawing/2010/main" val="0"/>
                        </a:ext>
                      </a:extLst>
                    </a:blip>
                    <a:stretch>
                      <a:fillRect/>
                    </a:stretch>
                  </pic:blipFill>
                  <pic:spPr>
                    <a:xfrm>
                      <a:off x="0" y="0"/>
                      <a:ext cx="4686706" cy="2049958"/>
                    </a:xfrm>
                    <a:prstGeom prst="rect">
                      <a:avLst/>
                    </a:prstGeom>
                  </pic:spPr>
                </pic:pic>
              </a:graphicData>
            </a:graphic>
          </wp:inline>
        </w:drawing>
      </w:r>
    </w:p>
    <w:p w:rsidR="001D41EB" w:rsidRDefault="001D41EB" w:rsidP="001C3E1A">
      <w:pPr>
        <w:rPr>
          <w:lang w:val="fr-BE"/>
        </w:rPr>
      </w:pPr>
    </w:p>
    <w:p w:rsidR="00483028" w:rsidRDefault="00483028" w:rsidP="00CE2ECA">
      <w:pPr>
        <w:spacing w:line="276" w:lineRule="auto"/>
        <w:rPr>
          <w:lang w:val="fr-BE"/>
        </w:rPr>
      </w:pPr>
      <w:r>
        <w:rPr>
          <w:lang w:val="fr-BE"/>
        </w:rPr>
        <w:t>4/ Remplacez l’ancienne pile par une nouvelle (accumulateur au plomb PXL-12050 : 12V5Ah). Assurez-vous que les connecteurs sont correctement fixés et que les bornes métalliques de la pile ne sont pas déformées, installez la pile en respectant les polarités.</w:t>
      </w:r>
    </w:p>
    <w:p w:rsidR="001D41EB" w:rsidRDefault="00CE2ECA" w:rsidP="001C3E1A">
      <w:pPr>
        <w:rPr>
          <w:lang w:val="fr-BE"/>
        </w:rPr>
      </w:pPr>
      <w:r w:rsidRPr="00CE2ECA">
        <w:rPr>
          <w:noProof/>
          <w:lang w:eastAsia="nl-BE"/>
        </w:rPr>
        <w:drawing>
          <wp:inline distT="0" distB="0" distL="0" distR="0">
            <wp:extent cx="5403600" cy="2160000"/>
            <wp:effectExtent l="0" t="0" r="6985"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3600" cy="2160000"/>
                    </a:xfrm>
                    <a:prstGeom prst="rect">
                      <a:avLst/>
                    </a:prstGeom>
                    <a:noFill/>
                    <a:ln>
                      <a:noFill/>
                    </a:ln>
                  </pic:spPr>
                </pic:pic>
              </a:graphicData>
            </a:graphic>
          </wp:inline>
        </w:drawing>
      </w:r>
    </w:p>
    <w:p w:rsidR="001D41EB" w:rsidRDefault="001D41EB" w:rsidP="001C3E1A">
      <w:pPr>
        <w:rPr>
          <w:lang w:val="fr-BE"/>
        </w:rPr>
      </w:pPr>
    </w:p>
    <w:p w:rsidR="001D41EB" w:rsidRDefault="001D41EB" w:rsidP="001C3E1A">
      <w:pPr>
        <w:rPr>
          <w:lang w:val="fr-BE"/>
        </w:rPr>
      </w:pPr>
    </w:p>
    <w:p w:rsidR="00483028" w:rsidRDefault="00483028" w:rsidP="00CE2ECA">
      <w:pPr>
        <w:spacing w:line="276" w:lineRule="auto"/>
        <w:rPr>
          <w:lang w:val="fr-BE"/>
        </w:rPr>
      </w:pPr>
      <w:r>
        <w:rPr>
          <w:lang w:val="fr-BE"/>
        </w:rPr>
        <w:t>5/ Glissez, fixez et revissez le couvercle du compartiment de la pile. Assurez-vous que la flèche sur le compartiment de la pile corresponde avec la marque « CLOSE » sur le boîtier.</w:t>
      </w:r>
    </w:p>
    <w:p w:rsidR="001D41EB" w:rsidRDefault="00CE2ECA" w:rsidP="001C3E1A">
      <w:pPr>
        <w:rPr>
          <w:lang w:val="fr-BE"/>
        </w:rPr>
      </w:pPr>
      <w:r w:rsidRPr="00CE2ECA">
        <w:rPr>
          <w:noProof/>
          <w:lang w:eastAsia="nl-BE"/>
        </w:rPr>
        <w:drawing>
          <wp:inline distT="0" distB="0" distL="0" distR="0">
            <wp:extent cx="5331600" cy="2160000"/>
            <wp:effectExtent l="0" t="0" r="254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1600" cy="2160000"/>
                    </a:xfrm>
                    <a:prstGeom prst="rect">
                      <a:avLst/>
                    </a:prstGeom>
                    <a:noFill/>
                    <a:ln>
                      <a:noFill/>
                    </a:ln>
                  </pic:spPr>
                </pic:pic>
              </a:graphicData>
            </a:graphic>
          </wp:inline>
        </w:drawing>
      </w:r>
    </w:p>
    <w:p w:rsidR="001D41EB" w:rsidRDefault="001D41EB" w:rsidP="001C3E1A">
      <w:pPr>
        <w:rPr>
          <w:lang w:val="fr-BE"/>
        </w:rPr>
      </w:pPr>
    </w:p>
    <w:p w:rsidR="001D41EB" w:rsidRDefault="001D41EB" w:rsidP="001C3E1A">
      <w:pPr>
        <w:rPr>
          <w:lang w:val="fr-BE"/>
        </w:rPr>
      </w:pPr>
    </w:p>
    <w:p w:rsidR="001D41EB" w:rsidRDefault="001D41EB" w:rsidP="001C3E1A">
      <w:pPr>
        <w:rPr>
          <w:lang w:val="fr-BE"/>
        </w:rPr>
      </w:pPr>
    </w:p>
    <w:p w:rsidR="001D41EB" w:rsidRPr="008E4EFA" w:rsidRDefault="00462DCE" w:rsidP="001C3E1A">
      <w:pPr>
        <w:rPr>
          <w:b/>
          <w:sz w:val="28"/>
          <w:szCs w:val="28"/>
          <w:lang w:val="fr-BE"/>
        </w:rPr>
      </w:pPr>
      <w:r w:rsidRPr="008E4EFA">
        <w:rPr>
          <w:b/>
          <w:sz w:val="28"/>
          <w:szCs w:val="28"/>
          <w:highlight w:val="lightGray"/>
          <w:lang w:val="fr-BE"/>
        </w:rPr>
        <w:t xml:space="preserve">11. </w:t>
      </w:r>
      <w:r w:rsidR="001D41EB" w:rsidRPr="008E4EFA">
        <w:rPr>
          <w:b/>
          <w:sz w:val="28"/>
          <w:szCs w:val="28"/>
          <w:highlight w:val="lightGray"/>
          <w:lang w:val="fr-BE"/>
        </w:rPr>
        <w:t>Accessoires</w:t>
      </w:r>
    </w:p>
    <w:p w:rsidR="00462DCE" w:rsidRDefault="00462DCE" w:rsidP="001C3E1A">
      <w:pPr>
        <w:rPr>
          <w:lang w:val="fr-BE"/>
        </w:rPr>
      </w:pPr>
    </w:p>
    <w:p w:rsidR="00462DCE" w:rsidRPr="00520875" w:rsidRDefault="00462DCE" w:rsidP="001C3E1A">
      <w:pPr>
        <w:rPr>
          <w:b/>
          <w:lang w:val="fr-BE"/>
        </w:rPr>
      </w:pPr>
      <w:r w:rsidRPr="00520875">
        <w:rPr>
          <w:b/>
          <w:lang w:val="fr-BE"/>
        </w:rPr>
        <w:t>11-1 Pointes de touche pour sonde de ligne et remplacement</w:t>
      </w:r>
    </w:p>
    <w:p w:rsidR="00462DCE" w:rsidRDefault="00462DCE" w:rsidP="001C3E1A">
      <w:pPr>
        <w:rPr>
          <w:lang w:val="fr-BE"/>
        </w:rPr>
      </w:pPr>
    </w:p>
    <w:p w:rsidR="00462DCE" w:rsidRPr="002E3E40" w:rsidRDefault="002E3E40" w:rsidP="00CE2ECA">
      <w:pPr>
        <w:pBdr>
          <w:top w:val="single" w:sz="4" w:space="1" w:color="auto"/>
          <w:left w:val="single" w:sz="4" w:space="4" w:color="auto"/>
          <w:bottom w:val="single" w:sz="4" w:space="1" w:color="auto"/>
          <w:right w:val="single" w:sz="4" w:space="4" w:color="auto"/>
        </w:pBdr>
        <w:spacing w:line="276" w:lineRule="auto"/>
        <w:jc w:val="center"/>
        <w:rPr>
          <w:b/>
          <w:lang w:val="fr-BE"/>
        </w:rPr>
      </w:pPr>
      <w:r w:rsidRPr="001D41EB">
        <w:rPr>
          <w:b/>
          <w:noProof/>
          <w:lang w:eastAsia="nl-BE"/>
        </w:rPr>
        <w:drawing>
          <wp:inline distT="0" distB="0" distL="0" distR="0" wp14:anchorId="15B66E87" wp14:editId="12BAFDD9">
            <wp:extent cx="280800" cy="252000"/>
            <wp:effectExtent l="0" t="0" r="508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800" cy="252000"/>
                    </a:xfrm>
                    <a:prstGeom prst="rect">
                      <a:avLst/>
                    </a:prstGeom>
                    <a:noFill/>
                    <a:ln>
                      <a:noFill/>
                    </a:ln>
                  </pic:spPr>
                </pic:pic>
              </a:graphicData>
            </a:graphic>
          </wp:inline>
        </w:drawing>
      </w:r>
      <w:r w:rsidR="00462DCE" w:rsidRPr="002E3E40">
        <w:rPr>
          <w:b/>
          <w:lang w:val="fr-BE"/>
        </w:rPr>
        <w:t>DANGER</w:t>
      </w:r>
    </w:p>
    <w:p w:rsidR="00462DCE" w:rsidRDefault="00462DCE" w:rsidP="00CE2ECA">
      <w:pPr>
        <w:pBdr>
          <w:top w:val="single" w:sz="4" w:space="1" w:color="auto"/>
          <w:left w:val="single" w:sz="4" w:space="4" w:color="auto"/>
          <w:bottom w:val="single" w:sz="4" w:space="1" w:color="auto"/>
          <w:right w:val="single" w:sz="4" w:space="4" w:color="auto"/>
        </w:pBdr>
        <w:spacing w:line="276" w:lineRule="auto"/>
        <w:rPr>
          <w:lang w:val="fr-BE"/>
        </w:rPr>
      </w:pPr>
      <w:r>
        <w:rPr>
          <w:lang w:val="fr-BE"/>
        </w:rPr>
        <w:t>Dans un environnement électrique de CAT. II ou plus, le 8255 doit être attaché et utilisé avec le cordon de mesure. Avec les grandes parties métalliques exposées du 8254 et du 8019 l’appar</w:t>
      </w:r>
      <w:r w:rsidR="00BC2856">
        <w:rPr>
          <w:lang w:val="fr-BE"/>
        </w:rPr>
        <w:t>eillage à tester peut être cour</w:t>
      </w:r>
      <w:r>
        <w:rPr>
          <w:lang w:val="fr-BE"/>
        </w:rPr>
        <w:t>t-circuité. Ceci peut entra</w:t>
      </w:r>
      <w:r w:rsidR="00FB1E48">
        <w:rPr>
          <w:lang w:val="fr-BE"/>
        </w:rPr>
        <w:t>î</w:t>
      </w:r>
      <w:r>
        <w:rPr>
          <w:lang w:val="fr-BE"/>
        </w:rPr>
        <w:t>ner une panne dans l’appareillage à tester et causer un incendie ou des lésions corporelles graves.</w:t>
      </w:r>
    </w:p>
    <w:p w:rsidR="00462DCE" w:rsidRDefault="00462DCE" w:rsidP="00CE2ECA">
      <w:pPr>
        <w:spacing w:line="276" w:lineRule="auto"/>
        <w:rPr>
          <w:lang w:val="fr-BE"/>
        </w:rPr>
      </w:pPr>
    </w:p>
    <w:p w:rsidR="00462DCE" w:rsidRDefault="00462DCE" w:rsidP="00CE2ECA">
      <w:pPr>
        <w:spacing w:line="276" w:lineRule="auto"/>
        <w:rPr>
          <w:lang w:val="fr-BE"/>
        </w:rPr>
      </w:pPr>
      <w:r>
        <w:rPr>
          <w:lang w:val="fr-BE"/>
        </w:rPr>
        <w:t>1/ Pointes de touche</w:t>
      </w:r>
    </w:p>
    <w:p w:rsidR="00462DCE" w:rsidRDefault="00462DCE" w:rsidP="00CE2ECA">
      <w:pPr>
        <w:spacing w:line="276" w:lineRule="auto"/>
        <w:rPr>
          <w:lang w:val="fr-BE"/>
        </w:rPr>
      </w:pPr>
      <w:r>
        <w:rPr>
          <w:lang w:val="fr-BE"/>
        </w:rPr>
        <w:t xml:space="preserve">8255 : </w:t>
      </w:r>
      <w:r w:rsidR="007B1D02">
        <w:rPr>
          <w:lang w:val="fr-BE"/>
        </w:rPr>
        <w:t xml:space="preserve">sonde </w:t>
      </w:r>
      <w:r w:rsidR="00184645">
        <w:rPr>
          <w:lang w:val="fr-BE"/>
        </w:rPr>
        <w:t>standard (droite avec parties moulées)</w:t>
      </w:r>
    </w:p>
    <w:p w:rsidR="00184645" w:rsidRDefault="00184645" w:rsidP="00CE2ECA">
      <w:pPr>
        <w:spacing w:line="276" w:lineRule="auto"/>
        <w:rPr>
          <w:lang w:val="fr-BE"/>
        </w:rPr>
      </w:pPr>
      <w:r>
        <w:rPr>
          <w:lang w:val="fr-BE"/>
        </w:rPr>
        <w:t>8254 : sonde droite</w:t>
      </w:r>
    </w:p>
    <w:p w:rsidR="00184645" w:rsidRDefault="00184645" w:rsidP="00CE2ECA">
      <w:pPr>
        <w:spacing w:line="276" w:lineRule="auto"/>
        <w:rPr>
          <w:lang w:val="fr-BE"/>
        </w:rPr>
      </w:pPr>
      <w:r>
        <w:rPr>
          <w:lang w:val="fr-BE"/>
        </w:rPr>
        <w:t>8019 : sonde coudée pour y accrocher l’instrument</w:t>
      </w:r>
    </w:p>
    <w:p w:rsidR="007B1D02" w:rsidRDefault="007B1D02" w:rsidP="00CE2ECA">
      <w:pPr>
        <w:spacing w:line="276" w:lineRule="auto"/>
        <w:rPr>
          <w:lang w:val="fr-BE"/>
        </w:rPr>
      </w:pPr>
    </w:p>
    <w:p w:rsidR="007B1D02" w:rsidRDefault="007B1D02" w:rsidP="00CE2ECA">
      <w:pPr>
        <w:spacing w:line="276" w:lineRule="auto"/>
        <w:rPr>
          <w:lang w:val="fr-BE"/>
        </w:rPr>
      </w:pPr>
      <w:r>
        <w:rPr>
          <w:lang w:val="fr-BE"/>
        </w:rPr>
        <w:t>2/ Remplacement</w:t>
      </w:r>
    </w:p>
    <w:p w:rsidR="007B1D02" w:rsidRDefault="007B1D02" w:rsidP="00CE2ECA">
      <w:pPr>
        <w:spacing w:line="276" w:lineRule="auto"/>
        <w:rPr>
          <w:lang w:val="fr-BE"/>
        </w:rPr>
      </w:pPr>
      <w:r>
        <w:rPr>
          <w:lang w:val="fr-BE"/>
        </w:rPr>
        <w:t>Tournez la sonde ligne en contresens des aiguilles d’une montre pour enlever la pointe de touche métallique. Insérez la pointe de touche à utiliser dans la connexion hexagonale et tournez celle-ci dans le sens des aiguilles d’une montre et resserrez les vis.</w:t>
      </w:r>
    </w:p>
    <w:p w:rsidR="007B1D02" w:rsidRDefault="00520875" w:rsidP="001C3E1A">
      <w:pPr>
        <w:rPr>
          <w:lang w:val="fr-BE"/>
        </w:rPr>
      </w:pPr>
      <w:r>
        <w:rPr>
          <w:noProof/>
          <w:lang w:eastAsia="nl-BE"/>
        </w:rPr>
        <w:drawing>
          <wp:inline distT="0" distB="0" distL="0" distR="0">
            <wp:extent cx="6213600" cy="288000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127 p 51.png"/>
                    <pic:cNvPicPr/>
                  </pic:nvPicPr>
                  <pic:blipFill>
                    <a:blip r:embed="rId67">
                      <a:extLst>
                        <a:ext uri="{28A0092B-C50C-407E-A947-70E740481C1C}">
                          <a14:useLocalDpi xmlns:a14="http://schemas.microsoft.com/office/drawing/2010/main" val="0"/>
                        </a:ext>
                      </a:extLst>
                    </a:blip>
                    <a:stretch>
                      <a:fillRect/>
                    </a:stretch>
                  </pic:blipFill>
                  <pic:spPr>
                    <a:xfrm>
                      <a:off x="0" y="0"/>
                      <a:ext cx="6213600" cy="2880000"/>
                    </a:xfrm>
                    <a:prstGeom prst="rect">
                      <a:avLst/>
                    </a:prstGeom>
                  </pic:spPr>
                </pic:pic>
              </a:graphicData>
            </a:graphic>
          </wp:inline>
        </w:drawing>
      </w:r>
    </w:p>
    <w:p w:rsidR="00BC2856" w:rsidRDefault="00BC2856">
      <w:pPr>
        <w:rPr>
          <w:b/>
          <w:lang w:val="fr-BE"/>
        </w:rPr>
      </w:pPr>
      <w:r>
        <w:rPr>
          <w:b/>
          <w:lang w:val="fr-BE"/>
        </w:rPr>
        <w:br w:type="page"/>
      </w:r>
    </w:p>
    <w:p w:rsidR="007B1D02" w:rsidRPr="00520875" w:rsidRDefault="007B1D02" w:rsidP="001C3E1A">
      <w:pPr>
        <w:rPr>
          <w:b/>
          <w:lang w:val="fr-BE"/>
        </w:rPr>
      </w:pPr>
      <w:r w:rsidRPr="00520875">
        <w:rPr>
          <w:b/>
          <w:lang w:val="fr-BE"/>
        </w:rPr>
        <w:lastRenderedPageBreak/>
        <w:t>11-2 Utilisation de l’adaptateur pour enregistreur</w:t>
      </w:r>
    </w:p>
    <w:p w:rsidR="007B1D02" w:rsidRDefault="007B1D02" w:rsidP="00CE2ECA">
      <w:pPr>
        <w:spacing w:line="276" w:lineRule="auto"/>
        <w:rPr>
          <w:lang w:val="fr-BE"/>
        </w:rPr>
      </w:pPr>
      <w:r>
        <w:rPr>
          <w:lang w:val="fr-BE"/>
        </w:rPr>
        <w:t xml:space="preserve">Le 8302 est un adaptateur pour enregistreur (en option) pour des mesures de courant de sortie. Connectez-le comme illustré ci-dessous. La sortie est 1m  A CC </w:t>
      </w:r>
      <w:r w:rsidR="00520875">
        <w:rPr>
          <w:lang w:val="fr-BE"/>
        </w:rPr>
        <w:t>en cas de courant de 1µA.</w:t>
      </w:r>
    </w:p>
    <w:p w:rsidR="00520875" w:rsidRDefault="00520875" w:rsidP="001C3E1A">
      <w:pPr>
        <w:rPr>
          <w:lang w:val="fr-BE"/>
        </w:rPr>
      </w:pPr>
      <w:r>
        <w:rPr>
          <w:noProof/>
          <w:lang w:eastAsia="nl-BE"/>
        </w:rPr>
        <w:drawing>
          <wp:inline distT="0" distB="0" distL="0" distR="0">
            <wp:extent cx="6728400" cy="288000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127 p 52.png"/>
                    <pic:cNvPicPr/>
                  </pic:nvPicPr>
                  <pic:blipFill>
                    <a:blip r:embed="rId68">
                      <a:extLst>
                        <a:ext uri="{28A0092B-C50C-407E-A947-70E740481C1C}">
                          <a14:useLocalDpi xmlns:a14="http://schemas.microsoft.com/office/drawing/2010/main" val="0"/>
                        </a:ext>
                      </a:extLst>
                    </a:blip>
                    <a:stretch>
                      <a:fillRect/>
                    </a:stretch>
                  </pic:blipFill>
                  <pic:spPr>
                    <a:xfrm>
                      <a:off x="0" y="0"/>
                      <a:ext cx="6728400" cy="2880000"/>
                    </a:xfrm>
                    <a:prstGeom prst="rect">
                      <a:avLst/>
                    </a:prstGeom>
                  </pic:spPr>
                </pic:pic>
              </a:graphicData>
            </a:graphic>
          </wp:inline>
        </w:drawing>
      </w:r>
    </w:p>
    <w:p w:rsidR="00520875" w:rsidRDefault="00520875" w:rsidP="001C3E1A">
      <w:pPr>
        <w:rPr>
          <w:lang w:val="fr-BE"/>
        </w:rPr>
      </w:pPr>
    </w:p>
    <w:p w:rsidR="00520875" w:rsidRDefault="00520875" w:rsidP="001C3E1A">
      <w:pPr>
        <w:rPr>
          <w:lang w:val="fr-BE"/>
        </w:rPr>
      </w:pPr>
      <w:r>
        <w:rPr>
          <w:lang w:val="fr-BE"/>
        </w:rPr>
        <w:t>* Le 8302 permet des mesures de courant jusqu’à 2mA.</w:t>
      </w:r>
    </w:p>
    <w:p w:rsidR="00520875" w:rsidRDefault="00520875" w:rsidP="001C3E1A">
      <w:pPr>
        <w:rPr>
          <w:lang w:val="fr-BE"/>
        </w:rPr>
      </w:pPr>
    </w:p>
    <w:p w:rsidR="00520875" w:rsidRDefault="00520875" w:rsidP="001C3E1A">
      <w:pPr>
        <w:rPr>
          <w:b/>
          <w:lang w:val="fr-BE"/>
        </w:rPr>
      </w:pPr>
      <w:r w:rsidRPr="00520875">
        <w:rPr>
          <w:b/>
          <w:lang w:val="fr-BE"/>
        </w:rPr>
        <w:t>11-3 Sonde de ligne avec pince crocodile (accessoire en option)</w:t>
      </w:r>
    </w:p>
    <w:p w:rsidR="00520875" w:rsidRDefault="00520875" w:rsidP="001C3E1A">
      <w:pPr>
        <w:rPr>
          <w:b/>
          <w:lang w:val="fr-BE"/>
        </w:rPr>
      </w:pPr>
    </w:p>
    <w:p w:rsidR="00520875" w:rsidRDefault="00520875" w:rsidP="001C3E1A">
      <w:pPr>
        <w:rPr>
          <w:lang w:val="fr-BE"/>
        </w:rPr>
      </w:pPr>
      <w:r w:rsidRPr="00520875">
        <w:rPr>
          <w:lang w:val="fr-BE"/>
        </w:rPr>
        <w:t xml:space="preserve">1/ 7168A sonde </w:t>
      </w:r>
      <w:r>
        <w:rPr>
          <w:lang w:val="fr-BE"/>
        </w:rPr>
        <w:t>de phase</w:t>
      </w:r>
      <w:r w:rsidRPr="00520875">
        <w:rPr>
          <w:lang w:val="fr-BE"/>
        </w:rPr>
        <w:t xml:space="preserve"> avec pince crocodile</w:t>
      </w:r>
    </w:p>
    <w:p w:rsidR="00520875" w:rsidRDefault="00520875" w:rsidP="001C3E1A">
      <w:pPr>
        <w:rPr>
          <w:lang w:val="fr-BE"/>
        </w:rPr>
      </w:pPr>
      <w:r w:rsidRPr="00520875">
        <w:rPr>
          <w:noProof/>
          <w:lang w:eastAsia="nl-BE"/>
        </w:rPr>
        <w:drawing>
          <wp:inline distT="0" distB="0" distL="0" distR="0">
            <wp:extent cx="5288400" cy="1440000"/>
            <wp:effectExtent l="0" t="0" r="7620" b="8255"/>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88400" cy="1440000"/>
                    </a:xfrm>
                    <a:prstGeom prst="rect">
                      <a:avLst/>
                    </a:prstGeom>
                    <a:noFill/>
                    <a:ln>
                      <a:noFill/>
                    </a:ln>
                  </pic:spPr>
                </pic:pic>
              </a:graphicData>
            </a:graphic>
          </wp:inline>
        </w:drawing>
      </w:r>
    </w:p>
    <w:p w:rsidR="00520875" w:rsidRDefault="00520875" w:rsidP="001C3E1A">
      <w:pPr>
        <w:rPr>
          <w:lang w:val="fr-BE"/>
        </w:rPr>
      </w:pPr>
    </w:p>
    <w:p w:rsidR="00520875" w:rsidRDefault="00520875" w:rsidP="001C3E1A">
      <w:pPr>
        <w:rPr>
          <w:lang w:val="fr-BE"/>
        </w:rPr>
      </w:pPr>
      <w:r>
        <w:rPr>
          <w:lang w:val="fr-BE"/>
        </w:rPr>
        <w:t>2/ sonde de phase plus longue avec pince crocodile (15m)</w:t>
      </w:r>
    </w:p>
    <w:p w:rsidR="00520875" w:rsidRDefault="00520875" w:rsidP="001C3E1A">
      <w:pPr>
        <w:rPr>
          <w:lang w:val="fr-BE"/>
        </w:rPr>
      </w:pPr>
      <w:r w:rsidRPr="00520875">
        <w:rPr>
          <w:noProof/>
          <w:lang w:eastAsia="nl-BE"/>
        </w:rPr>
        <w:drawing>
          <wp:inline distT="0" distB="0" distL="0" distR="0">
            <wp:extent cx="4327200" cy="180000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7200" cy="1800000"/>
                    </a:xfrm>
                    <a:prstGeom prst="rect">
                      <a:avLst/>
                    </a:prstGeom>
                    <a:noFill/>
                    <a:ln>
                      <a:noFill/>
                    </a:ln>
                  </pic:spPr>
                </pic:pic>
              </a:graphicData>
            </a:graphic>
          </wp:inline>
        </w:drawing>
      </w:r>
    </w:p>
    <w:p w:rsidR="00520875" w:rsidRDefault="00520875" w:rsidP="001C3E1A">
      <w:pPr>
        <w:rPr>
          <w:lang w:val="fr-BE"/>
        </w:rPr>
      </w:pPr>
    </w:p>
    <w:p w:rsidR="00BC2856" w:rsidRDefault="00BC2856" w:rsidP="001C3E1A">
      <w:pPr>
        <w:rPr>
          <w:b/>
          <w:sz w:val="28"/>
          <w:szCs w:val="28"/>
          <w:highlight w:val="lightGray"/>
          <w:lang w:val="fr-BE"/>
        </w:rPr>
      </w:pPr>
    </w:p>
    <w:p w:rsidR="00520875" w:rsidRPr="008E4EFA" w:rsidRDefault="00AF5B4A" w:rsidP="001C3E1A">
      <w:pPr>
        <w:rPr>
          <w:b/>
          <w:sz w:val="28"/>
          <w:szCs w:val="28"/>
          <w:lang w:val="fr-BE"/>
        </w:rPr>
      </w:pPr>
      <w:r w:rsidRPr="008E4EFA">
        <w:rPr>
          <w:b/>
          <w:sz w:val="28"/>
          <w:szCs w:val="28"/>
          <w:highlight w:val="lightGray"/>
          <w:lang w:val="fr-BE"/>
        </w:rPr>
        <w:t xml:space="preserve">12. </w:t>
      </w:r>
      <w:r w:rsidR="00520875" w:rsidRPr="008E4EFA">
        <w:rPr>
          <w:b/>
          <w:sz w:val="28"/>
          <w:szCs w:val="28"/>
          <w:highlight w:val="lightGray"/>
          <w:lang w:val="fr-BE"/>
        </w:rPr>
        <w:t>Mise au rebut</w:t>
      </w:r>
      <w:r w:rsidR="00520875" w:rsidRPr="008E4EFA">
        <w:rPr>
          <w:b/>
          <w:sz w:val="28"/>
          <w:szCs w:val="28"/>
          <w:lang w:val="fr-BE"/>
        </w:rPr>
        <w:t xml:space="preserve"> </w:t>
      </w:r>
    </w:p>
    <w:p w:rsidR="00520875" w:rsidRDefault="00520875" w:rsidP="001C3E1A">
      <w:pPr>
        <w:rPr>
          <w:lang w:val="fr-BE"/>
        </w:rPr>
      </w:pPr>
    </w:p>
    <w:p w:rsidR="0096373C" w:rsidRPr="0096373C" w:rsidRDefault="0096373C" w:rsidP="00CE2ECA">
      <w:pPr>
        <w:spacing w:line="276" w:lineRule="auto"/>
        <w:rPr>
          <w:b/>
          <w:lang w:val="fr-BE"/>
        </w:rPr>
      </w:pPr>
      <w:r>
        <w:rPr>
          <w:b/>
          <w:lang w:val="fr-BE"/>
        </w:rPr>
        <w:t xml:space="preserve">      </w:t>
      </w:r>
      <w:r w:rsidRPr="0096373C">
        <w:rPr>
          <w:b/>
          <w:lang w:val="fr-BE"/>
        </w:rPr>
        <w:t>Directive 2002/96/</w:t>
      </w:r>
      <w:proofErr w:type="spellStart"/>
      <w:r w:rsidRPr="0096373C">
        <w:rPr>
          <w:b/>
          <w:lang w:val="fr-BE"/>
        </w:rPr>
        <w:t>EC</w:t>
      </w:r>
      <w:proofErr w:type="spellEnd"/>
      <w:r w:rsidRPr="0096373C">
        <w:rPr>
          <w:b/>
          <w:lang w:val="fr-BE"/>
        </w:rPr>
        <w:t xml:space="preserve"> Déchets d’équipements électriques et électroniques (</w:t>
      </w:r>
      <w:proofErr w:type="spellStart"/>
      <w:r w:rsidRPr="0096373C">
        <w:rPr>
          <w:b/>
          <w:lang w:val="fr-BE"/>
        </w:rPr>
        <w:t>DEEE</w:t>
      </w:r>
      <w:proofErr w:type="spellEnd"/>
      <w:r w:rsidRPr="0096373C">
        <w:rPr>
          <w:b/>
          <w:lang w:val="fr-BE"/>
        </w:rPr>
        <w:t xml:space="preserve">) </w:t>
      </w:r>
    </w:p>
    <w:p w:rsidR="0096373C" w:rsidRPr="00AF5B4A" w:rsidRDefault="0096373C" w:rsidP="00CE2ECA">
      <w:pPr>
        <w:spacing w:line="276" w:lineRule="auto"/>
        <w:rPr>
          <w:rFonts w:eastAsia="MS Mincho" w:cs="Arial"/>
          <w:sz w:val="20"/>
          <w:szCs w:val="20"/>
          <w:shd w:val="clear" w:color="auto" w:fill="EEF2F4"/>
          <w:lang w:val="fr-FR" w:eastAsia="ja-JP"/>
        </w:rPr>
      </w:pPr>
      <w:r>
        <w:rPr>
          <w:lang w:val="fr-BE"/>
        </w:rPr>
        <w:t xml:space="preserve">      Ce produit est conforme à l’obligation de marquage selon la directive 2002/96/</w:t>
      </w:r>
      <w:proofErr w:type="spellStart"/>
      <w:r>
        <w:rPr>
          <w:lang w:val="fr-BE"/>
        </w:rPr>
        <w:t>EC</w:t>
      </w:r>
      <w:proofErr w:type="spellEnd"/>
      <w:r>
        <w:rPr>
          <w:lang w:val="fr-BE"/>
        </w:rPr>
        <w:t>.</w:t>
      </w:r>
    </w:p>
    <w:p w:rsidR="00AF5B4A" w:rsidRPr="00AF5B4A" w:rsidRDefault="00AF5B4A" w:rsidP="00CE2ECA">
      <w:pPr>
        <w:spacing w:after="0" w:line="276" w:lineRule="auto"/>
        <w:ind w:left="360"/>
        <w:rPr>
          <w:rFonts w:eastAsia="MS Mincho" w:cs="Arial"/>
          <w:sz w:val="24"/>
          <w:szCs w:val="24"/>
          <w:lang w:val="fr-FR" w:eastAsia="ja-JP"/>
        </w:rPr>
      </w:pPr>
      <w:r w:rsidRPr="00AF5B4A">
        <w:rPr>
          <w:rFonts w:eastAsia="MS Mincho" w:cs="Arial"/>
          <w:sz w:val="24"/>
          <w:szCs w:val="24"/>
          <w:lang w:val="fr-FR" w:eastAsia="ja-JP"/>
        </w:rPr>
        <w:t>L’étiquette apposée sur le produit (voir ci-dessous) indique que l'utilisateur est tenu de rapporter les appareils en fin de vie à un point de collecte agréé pour la mise au rebut des équipements électriques et électroniques.</w:t>
      </w:r>
    </w:p>
    <w:p w:rsidR="00AF5B4A" w:rsidRPr="00AF5B4A" w:rsidRDefault="00AF5B4A" w:rsidP="00CE2ECA">
      <w:pPr>
        <w:spacing w:after="0" w:line="276" w:lineRule="auto"/>
        <w:ind w:left="360"/>
        <w:rPr>
          <w:rFonts w:eastAsia="MS Mincho" w:cs="Arial"/>
          <w:b/>
          <w:sz w:val="24"/>
          <w:szCs w:val="24"/>
          <w:lang w:val="fr-FR" w:eastAsia="ja-JP"/>
        </w:rPr>
      </w:pPr>
      <w:r w:rsidRPr="00AF5B4A">
        <w:rPr>
          <w:rFonts w:eastAsia="MS Mincho" w:cs="Arial"/>
          <w:b/>
          <w:sz w:val="24"/>
          <w:szCs w:val="24"/>
          <w:lang w:val="fr-FR" w:eastAsia="ja-JP"/>
        </w:rPr>
        <w:t>Catégorie de produit:</w:t>
      </w:r>
    </w:p>
    <w:p w:rsidR="00AF5B4A" w:rsidRPr="00AF5B4A" w:rsidRDefault="0096373C" w:rsidP="00CE2ECA">
      <w:pPr>
        <w:spacing w:after="0" w:line="276" w:lineRule="auto"/>
        <w:ind w:left="360"/>
        <w:rPr>
          <w:rFonts w:eastAsia="MS Mincho" w:cs="Arial"/>
          <w:sz w:val="24"/>
          <w:szCs w:val="24"/>
          <w:lang w:val="fr-FR" w:eastAsia="ja-JP"/>
        </w:rPr>
      </w:pPr>
      <w:r>
        <w:rPr>
          <w:rFonts w:eastAsia="MS Mincho" w:cs="Arial"/>
          <w:sz w:val="24"/>
          <w:szCs w:val="24"/>
          <w:shd w:val="clear" w:color="auto" w:fill="FFFFFF"/>
          <w:lang w:val="fr-FR" w:eastAsia="ja-JP"/>
        </w:rPr>
        <w:t xml:space="preserve">En faisant référence aux types d’équipement dans l’annexe 1 de la directive </w:t>
      </w:r>
      <w:proofErr w:type="spellStart"/>
      <w:r>
        <w:rPr>
          <w:rFonts w:eastAsia="MS Mincho" w:cs="Arial"/>
          <w:sz w:val="24"/>
          <w:szCs w:val="24"/>
          <w:shd w:val="clear" w:color="auto" w:fill="FFFFFF"/>
          <w:lang w:val="fr-FR" w:eastAsia="ja-JP"/>
        </w:rPr>
        <w:t>DEEE</w:t>
      </w:r>
      <w:proofErr w:type="spellEnd"/>
      <w:r>
        <w:rPr>
          <w:rFonts w:eastAsia="MS Mincho" w:cs="Arial"/>
          <w:sz w:val="24"/>
          <w:szCs w:val="24"/>
          <w:shd w:val="clear" w:color="auto" w:fill="FFFFFF"/>
          <w:lang w:val="fr-FR" w:eastAsia="ja-JP"/>
        </w:rPr>
        <w:t>, ce produit est classé comme « </w:t>
      </w:r>
      <w:r w:rsidR="00AF5B4A" w:rsidRPr="00AF5B4A">
        <w:rPr>
          <w:rFonts w:eastAsia="MS Mincho" w:cs="Arial"/>
          <w:sz w:val="24"/>
          <w:szCs w:val="24"/>
          <w:shd w:val="clear" w:color="auto" w:fill="FFFFFF"/>
          <w:lang w:val="fr-FR" w:eastAsia="ja-JP"/>
        </w:rPr>
        <w:t>Instruments de surveillance et de contrôle</w:t>
      </w:r>
      <w:r>
        <w:rPr>
          <w:rFonts w:eastAsia="MS Mincho" w:cs="Arial"/>
          <w:sz w:val="24"/>
          <w:szCs w:val="24"/>
          <w:lang w:val="fr-FR" w:eastAsia="ja-JP"/>
        </w:rPr>
        <w:t> ».</w:t>
      </w:r>
    </w:p>
    <w:p w:rsidR="00AF5B4A" w:rsidRPr="00AF5B4A" w:rsidRDefault="00AF5B4A" w:rsidP="00CE2ECA">
      <w:pPr>
        <w:spacing w:after="0" w:line="276" w:lineRule="auto"/>
        <w:ind w:left="360"/>
        <w:rPr>
          <w:rFonts w:ascii="Verdana" w:eastAsia="MS Mincho" w:hAnsi="Verdana" w:cs="Arial"/>
          <w:sz w:val="24"/>
          <w:szCs w:val="24"/>
          <w:lang w:val="fr-FR" w:eastAsia="ja-JP"/>
        </w:rPr>
      </w:pPr>
    </w:p>
    <w:p w:rsidR="00AF5B4A" w:rsidRPr="00AF5B4A" w:rsidRDefault="00AF5B4A" w:rsidP="00CE2ECA">
      <w:pPr>
        <w:spacing w:after="0" w:line="276" w:lineRule="auto"/>
        <w:ind w:left="360"/>
        <w:rPr>
          <w:rFonts w:ascii="Verdana" w:eastAsia="MS Mincho" w:hAnsi="Verdana" w:cs="Arial"/>
          <w:sz w:val="24"/>
          <w:szCs w:val="24"/>
          <w:lang w:val="fr-FR" w:eastAsia="ja-JP"/>
        </w:rPr>
      </w:pPr>
      <w:r w:rsidRPr="00AF5B4A">
        <w:rPr>
          <w:rFonts w:ascii="Verdana" w:eastAsia="MS Mincho" w:hAnsi="Verdana" w:cs="Times New Roman"/>
          <w:noProof/>
          <w:sz w:val="20"/>
          <w:szCs w:val="20"/>
          <w:lang w:eastAsia="nl-BE"/>
        </w:rPr>
        <w:drawing>
          <wp:anchor distT="0" distB="0" distL="114300" distR="114300" simplePos="0" relativeHeight="251667456" behindDoc="0" locked="0" layoutInCell="1" allowOverlap="1">
            <wp:simplePos x="0" y="0"/>
            <wp:positionH relativeFrom="column">
              <wp:posOffset>226695</wp:posOffset>
            </wp:positionH>
            <wp:positionV relativeFrom="paragraph">
              <wp:posOffset>3810</wp:posOffset>
            </wp:positionV>
            <wp:extent cx="1134110" cy="1270635"/>
            <wp:effectExtent l="0" t="0" r="8890" b="5715"/>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4110"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B4A" w:rsidRPr="00AF5B4A" w:rsidRDefault="00AF5B4A" w:rsidP="00CE2ECA">
      <w:pPr>
        <w:spacing w:after="0" w:line="276" w:lineRule="auto"/>
        <w:ind w:left="360"/>
        <w:rPr>
          <w:rFonts w:ascii="Verdana" w:eastAsia="MS Mincho" w:hAnsi="Verdana" w:cs="Arial"/>
          <w:sz w:val="24"/>
          <w:szCs w:val="24"/>
          <w:lang w:val="fr-FR" w:eastAsia="ja-JP"/>
        </w:rPr>
      </w:pPr>
    </w:p>
    <w:p w:rsidR="00AF5B4A" w:rsidRPr="00AF5B4A" w:rsidRDefault="00AF5B4A" w:rsidP="00CE2ECA">
      <w:pPr>
        <w:spacing w:after="0" w:line="276" w:lineRule="auto"/>
        <w:ind w:left="360"/>
        <w:rPr>
          <w:rFonts w:ascii="Verdana" w:eastAsia="MS Mincho" w:hAnsi="Verdana" w:cs="Arial"/>
          <w:sz w:val="24"/>
          <w:szCs w:val="24"/>
          <w:lang w:val="fr-FR" w:eastAsia="ja-JP"/>
        </w:rPr>
      </w:pPr>
    </w:p>
    <w:p w:rsidR="00AF5B4A" w:rsidRPr="00AF5B4A" w:rsidRDefault="00AF5B4A" w:rsidP="00CE2ECA">
      <w:pPr>
        <w:spacing w:after="0" w:line="276" w:lineRule="auto"/>
        <w:ind w:left="360"/>
        <w:rPr>
          <w:rFonts w:ascii="Verdana" w:eastAsia="MS Mincho" w:hAnsi="Verdana" w:cs="Arial"/>
          <w:sz w:val="24"/>
          <w:szCs w:val="24"/>
          <w:lang w:val="fr-FR" w:eastAsia="ja-JP"/>
        </w:rPr>
      </w:pPr>
    </w:p>
    <w:p w:rsidR="00520875" w:rsidRPr="00520875" w:rsidRDefault="00520875" w:rsidP="00CE2ECA">
      <w:pPr>
        <w:spacing w:line="276" w:lineRule="auto"/>
        <w:rPr>
          <w:lang w:val="fr-BE"/>
        </w:rPr>
      </w:pPr>
    </w:p>
    <w:p w:rsidR="00520875" w:rsidRPr="00520875" w:rsidRDefault="00520875" w:rsidP="00CE2ECA">
      <w:pPr>
        <w:spacing w:line="276" w:lineRule="auto"/>
        <w:rPr>
          <w:b/>
          <w:lang w:val="fr-BE"/>
        </w:rPr>
      </w:pPr>
    </w:p>
    <w:p w:rsidR="00520875" w:rsidRDefault="00520875" w:rsidP="00CE2ECA">
      <w:pPr>
        <w:spacing w:line="276" w:lineRule="auto"/>
        <w:rPr>
          <w:lang w:val="fr-BE"/>
        </w:rPr>
      </w:pPr>
    </w:p>
    <w:p w:rsidR="00AF5B4A" w:rsidRPr="0096373C" w:rsidRDefault="00AF5B4A" w:rsidP="00CE2ECA">
      <w:pPr>
        <w:spacing w:line="276" w:lineRule="auto"/>
        <w:rPr>
          <w:b/>
          <w:lang w:val="fr-BE"/>
        </w:rPr>
      </w:pPr>
      <w:r w:rsidRPr="0096373C">
        <w:rPr>
          <w:b/>
          <w:lang w:val="fr-BE"/>
        </w:rPr>
        <w:t>Mise au rebut d’accumulateurs au plomb</w:t>
      </w:r>
    </w:p>
    <w:p w:rsidR="00F145E0" w:rsidRDefault="00AF5B4A" w:rsidP="00CE2ECA">
      <w:pPr>
        <w:spacing w:line="276" w:lineRule="auto"/>
        <w:rPr>
          <w:lang w:val="fr-BE"/>
        </w:rPr>
      </w:pPr>
      <w:r>
        <w:rPr>
          <w:lang w:val="fr-BE"/>
        </w:rPr>
        <w:t xml:space="preserve">A la mise au rebut des piles assurez-vous de recouvrir les bornes positive et négative et respectez les directives locales. Une isolation insuffisante des bornes peut provoquer une explosion ou un incendie car </w:t>
      </w:r>
      <w:r w:rsidR="0096373C">
        <w:rPr>
          <w:lang w:val="fr-BE"/>
        </w:rPr>
        <w:t>l’énergie</w:t>
      </w:r>
      <w:r>
        <w:rPr>
          <w:lang w:val="fr-BE"/>
        </w:rPr>
        <w:t xml:space="preserve"> électrique </w:t>
      </w:r>
      <w:r w:rsidR="0096373C">
        <w:rPr>
          <w:lang w:val="fr-BE"/>
        </w:rPr>
        <w:t>l</w:t>
      </w:r>
      <w:r>
        <w:rPr>
          <w:lang w:val="fr-BE"/>
        </w:rPr>
        <w:t xml:space="preserve">es accumulateurs à plomb </w:t>
      </w:r>
      <w:r w:rsidR="0096373C">
        <w:rPr>
          <w:lang w:val="fr-BE"/>
        </w:rPr>
        <w:t xml:space="preserve">contiennent de l’énergie électrique </w:t>
      </w:r>
      <w:r>
        <w:rPr>
          <w:lang w:val="fr-BE"/>
        </w:rPr>
        <w:t>après utilisation.</w:t>
      </w:r>
    </w:p>
    <w:p w:rsidR="00F145E0" w:rsidRDefault="00F145E0">
      <w:pPr>
        <w:rPr>
          <w:lang w:val="fr-BE"/>
        </w:rPr>
      </w:pPr>
      <w:r>
        <w:rPr>
          <w:lang w:val="fr-BE"/>
        </w:rPr>
        <w:br w:type="page"/>
      </w:r>
    </w:p>
    <w:p w:rsidR="00635C79" w:rsidRDefault="00635C79" w:rsidP="00635C79">
      <w:pPr>
        <w:tabs>
          <w:tab w:val="left" w:pos="142"/>
        </w:tabs>
        <w:rPr>
          <w:b/>
          <w:sz w:val="18"/>
          <w:szCs w:val="18"/>
        </w:rPr>
      </w:pPr>
      <w:proofErr w:type="spellStart"/>
      <w:r>
        <w:rPr>
          <w:b/>
          <w:sz w:val="18"/>
          <w:szCs w:val="18"/>
        </w:rPr>
        <w:lastRenderedPageBreak/>
        <w:t>Importateur</w:t>
      </w:r>
      <w:proofErr w:type="spellEnd"/>
      <w:r>
        <w:rPr>
          <w:b/>
          <w:sz w:val="18"/>
          <w:szCs w:val="18"/>
        </w:rPr>
        <w:t xml:space="preserve"> </w:t>
      </w:r>
      <w:proofErr w:type="spellStart"/>
      <w:r>
        <w:rPr>
          <w:b/>
          <w:sz w:val="18"/>
          <w:szCs w:val="18"/>
        </w:rPr>
        <w:t>exclusif</w:t>
      </w:r>
      <w:proofErr w:type="spellEnd"/>
      <w:r>
        <w:rPr>
          <w:b/>
          <w:sz w:val="18"/>
          <w:szCs w:val="18"/>
        </w:rPr>
        <w:t>:</w:t>
      </w:r>
    </w:p>
    <w:p w:rsidR="00635C79" w:rsidRDefault="00635C79" w:rsidP="00635C79">
      <w:pPr>
        <w:tabs>
          <w:tab w:val="left" w:pos="142"/>
        </w:tabs>
        <w:rPr>
          <w:b/>
          <w:sz w:val="18"/>
          <w:szCs w:val="18"/>
        </w:rPr>
      </w:pPr>
      <w:r>
        <w:rPr>
          <w:b/>
          <w:sz w:val="18"/>
          <w:szCs w:val="18"/>
        </w:rPr>
        <w:t xml:space="preserve">pour la </w:t>
      </w:r>
      <w:proofErr w:type="spellStart"/>
      <w:r>
        <w:rPr>
          <w:b/>
          <w:sz w:val="18"/>
          <w:szCs w:val="18"/>
        </w:rPr>
        <w:t>Belgique</w:t>
      </w:r>
      <w:proofErr w:type="spellEnd"/>
      <w:r>
        <w:rPr>
          <w:b/>
          <w:sz w:val="18"/>
          <w:szCs w:val="18"/>
        </w:rPr>
        <w:t>:</w:t>
      </w:r>
    </w:p>
    <w:p w:rsidR="00635C79" w:rsidRDefault="00635C79" w:rsidP="00635C79">
      <w:pPr>
        <w:tabs>
          <w:tab w:val="left" w:pos="142"/>
        </w:tabs>
        <w:rPr>
          <w:sz w:val="18"/>
          <w:szCs w:val="18"/>
        </w:rPr>
      </w:pPr>
      <w:proofErr w:type="spellStart"/>
      <w:r>
        <w:rPr>
          <w:sz w:val="18"/>
          <w:szCs w:val="18"/>
        </w:rPr>
        <w:t>C.C.I.</w:t>
      </w:r>
      <w:proofErr w:type="spellEnd"/>
      <w:r>
        <w:rPr>
          <w:sz w:val="18"/>
          <w:szCs w:val="18"/>
        </w:rPr>
        <w:t xml:space="preserve"> SA </w:t>
      </w:r>
    </w:p>
    <w:p w:rsidR="00635C79" w:rsidRDefault="00635C79" w:rsidP="00635C79">
      <w:pPr>
        <w:tabs>
          <w:tab w:val="left" w:pos="142"/>
        </w:tabs>
        <w:rPr>
          <w:sz w:val="18"/>
          <w:szCs w:val="18"/>
        </w:rPr>
      </w:pPr>
      <w:proofErr w:type="spellStart"/>
      <w:r>
        <w:rPr>
          <w:sz w:val="18"/>
          <w:szCs w:val="18"/>
        </w:rPr>
        <w:t>Louiza</w:t>
      </w:r>
      <w:proofErr w:type="spellEnd"/>
      <w:r>
        <w:rPr>
          <w:sz w:val="18"/>
          <w:szCs w:val="18"/>
        </w:rPr>
        <w:t>-Marialei 8, b. 5</w:t>
      </w:r>
    </w:p>
    <w:p w:rsidR="00635C79" w:rsidRDefault="00635C79" w:rsidP="00635C79">
      <w:pPr>
        <w:tabs>
          <w:tab w:val="left" w:pos="142"/>
        </w:tabs>
        <w:rPr>
          <w:sz w:val="18"/>
          <w:szCs w:val="18"/>
        </w:rPr>
      </w:pPr>
      <w:r>
        <w:rPr>
          <w:sz w:val="18"/>
          <w:szCs w:val="18"/>
        </w:rPr>
        <w:t xml:space="preserve">2018   Antwerpen </w:t>
      </w:r>
    </w:p>
    <w:p w:rsidR="00635C79" w:rsidRDefault="00635C79" w:rsidP="00635C79">
      <w:pPr>
        <w:tabs>
          <w:tab w:val="left" w:pos="142"/>
        </w:tabs>
        <w:rPr>
          <w:sz w:val="18"/>
          <w:szCs w:val="18"/>
        </w:rPr>
      </w:pPr>
      <w:proofErr w:type="spellStart"/>
      <w:r>
        <w:rPr>
          <w:sz w:val="18"/>
          <w:szCs w:val="18"/>
        </w:rPr>
        <w:t>BELGIQUE</w:t>
      </w:r>
      <w:proofErr w:type="spellEnd"/>
    </w:p>
    <w:p w:rsidR="00635C79" w:rsidRDefault="00635C79" w:rsidP="00635C79">
      <w:pPr>
        <w:tabs>
          <w:tab w:val="left" w:pos="142"/>
        </w:tabs>
        <w:rPr>
          <w:sz w:val="18"/>
          <w:szCs w:val="18"/>
        </w:rPr>
      </w:pPr>
      <w:r>
        <w:rPr>
          <w:sz w:val="18"/>
          <w:szCs w:val="18"/>
        </w:rPr>
        <w:t>T: 03/232.78.64</w:t>
      </w:r>
    </w:p>
    <w:p w:rsidR="00635C79" w:rsidRDefault="00635C79" w:rsidP="00635C79">
      <w:pPr>
        <w:tabs>
          <w:tab w:val="left" w:pos="142"/>
        </w:tabs>
        <w:rPr>
          <w:sz w:val="18"/>
          <w:szCs w:val="18"/>
        </w:rPr>
      </w:pPr>
      <w:r>
        <w:rPr>
          <w:sz w:val="18"/>
          <w:szCs w:val="18"/>
        </w:rPr>
        <w:t>F: 03/231.98.24</w:t>
      </w:r>
    </w:p>
    <w:p w:rsidR="00635C79" w:rsidRDefault="00635C79" w:rsidP="00635C79">
      <w:pPr>
        <w:tabs>
          <w:tab w:val="left" w:pos="142"/>
        </w:tabs>
        <w:rPr>
          <w:sz w:val="18"/>
          <w:szCs w:val="18"/>
        </w:rPr>
      </w:pPr>
      <w:r>
        <w:rPr>
          <w:sz w:val="18"/>
          <w:szCs w:val="18"/>
        </w:rPr>
        <w:t>E-mail: info@ccinv.be</w:t>
      </w:r>
    </w:p>
    <w:p w:rsidR="00635C79" w:rsidRDefault="00635C79" w:rsidP="00635C79">
      <w:pPr>
        <w:tabs>
          <w:tab w:val="left" w:pos="142"/>
        </w:tabs>
        <w:rPr>
          <w:sz w:val="18"/>
          <w:szCs w:val="18"/>
        </w:rPr>
      </w:pPr>
      <w:r>
        <w:rPr>
          <w:noProof/>
          <w:sz w:val="18"/>
          <w:szCs w:val="18"/>
          <w:lang w:eastAsia="nl-BE"/>
        </w:rPr>
        <w:drawing>
          <wp:inline distT="0" distB="0" distL="0" distR="0">
            <wp:extent cx="355600" cy="355600"/>
            <wp:effectExtent l="0" t="0" r="6350" b="635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rsidR="00635C79" w:rsidRDefault="00635C79" w:rsidP="00635C79">
      <w:pPr>
        <w:tabs>
          <w:tab w:val="left" w:pos="0"/>
        </w:tabs>
        <w:rPr>
          <w:b/>
          <w:sz w:val="18"/>
          <w:szCs w:val="18"/>
        </w:rPr>
      </w:pPr>
    </w:p>
    <w:p w:rsidR="00635C79" w:rsidRDefault="00635C79" w:rsidP="00635C79">
      <w:pPr>
        <w:tabs>
          <w:tab w:val="left" w:pos="0"/>
        </w:tabs>
        <w:rPr>
          <w:sz w:val="18"/>
          <w:szCs w:val="18"/>
        </w:rPr>
      </w:pPr>
      <w:r>
        <w:rPr>
          <w:b/>
          <w:sz w:val="18"/>
          <w:szCs w:val="18"/>
        </w:rPr>
        <w:t>pour la France</w:t>
      </w:r>
      <w:r>
        <w:rPr>
          <w:sz w:val="18"/>
          <w:szCs w:val="18"/>
        </w:rPr>
        <w:t>:</w:t>
      </w:r>
    </w:p>
    <w:p w:rsidR="00635C79" w:rsidRDefault="00635C79" w:rsidP="00635C79">
      <w:pPr>
        <w:tabs>
          <w:tab w:val="left" w:pos="0"/>
        </w:tabs>
        <w:rPr>
          <w:sz w:val="18"/>
          <w:szCs w:val="18"/>
        </w:rPr>
      </w:pPr>
      <w:proofErr w:type="spellStart"/>
      <w:r>
        <w:rPr>
          <w:sz w:val="18"/>
          <w:szCs w:val="18"/>
        </w:rPr>
        <w:t>TURBOTRONIC</w:t>
      </w:r>
      <w:proofErr w:type="spellEnd"/>
      <w:r>
        <w:rPr>
          <w:sz w:val="18"/>
          <w:szCs w:val="18"/>
        </w:rPr>
        <w:t xml:space="preserve"> </w:t>
      </w:r>
      <w:proofErr w:type="spellStart"/>
      <w:r>
        <w:rPr>
          <w:sz w:val="18"/>
          <w:szCs w:val="18"/>
        </w:rPr>
        <w:t>s.a.r.l</w:t>
      </w:r>
      <w:proofErr w:type="spellEnd"/>
      <w:r>
        <w:rPr>
          <w:sz w:val="18"/>
          <w:szCs w:val="18"/>
        </w:rPr>
        <w:t>.</w:t>
      </w:r>
    </w:p>
    <w:p w:rsidR="00635C79" w:rsidRDefault="00635C79" w:rsidP="00635C79">
      <w:pPr>
        <w:tabs>
          <w:tab w:val="left" w:pos="0"/>
        </w:tabs>
        <w:rPr>
          <w:sz w:val="18"/>
          <w:szCs w:val="18"/>
        </w:rPr>
      </w:pPr>
      <w:r>
        <w:rPr>
          <w:sz w:val="18"/>
          <w:szCs w:val="18"/>
        </w:rPr>
        <w:t xml:space="preserve">Z.I. les </w:t>
      </w:r>
      <w:proofErr w:type="spellStart"/>
      <w:r>
        <w:rPr>
          <w:sz w:val="18"/>
          <w:szCs w:val="18"/>
        </w:rPr>
        <w:t>Sables</w:t>
      </w:r>
      <w:proofErr w:type="spellEnd"/>
    </w:p>
    <w:p w:rsidR="00635C79" w:rsidRDefault="00635C79" w:rsidP="00635C79">
      <w:pPr>
        <w:tabs>
          <w:tab w:val="left" w:pos="0"/>
        </w:tabs>
        <w:rPr>
          <w:sz w:val="18"/>
          <w:szCs w:val="18"/>
        </w:rPr>
      </w:pPr>
      <w:r>
        <w:rPr>
          <w:sz w:val="18"/>
          <w:szCs w:val="18"/>
        </w:rPr>
        <w:t xml:space="preserve">4, avenue Descartes – </w:t>
      </w:r>
    </w:p>
    <w:p w:rsidR="00635C79" w:rsidRDefault="00635C79" w:rsidP="00635C79">
      <w:pPr>
        <w:tabs>
          <w:tab w:val="left" w:pos="0"/>
        </w:tabs>
        <w:rPr>
          <w:sz w:val="18"/>
          <w:szCs w:val="18"/>
        </w:rPr>
      </w:pPr>
      <w:proofErr w:type="spellStart"/>
      <w:r>
        <w:rPr>
          <w:sz w:val="18"/>
          <w:szCs w:val="18"/>
        </w:rPr>
        <w:t>B.P</w:t>
      </w:r>
      <w:proofErr w:type="spellEnd"/>
      <w:r>
        <w:rPr>
          <w:sz w:val="18"/>
          <w:szCs w:val="18"/>
        </w:rPr>
        <w:t>. 20091</w:t>
      </w:r>
    </w:p>
    <w:p w:rsidR="00635C79" w:rsidRDefault="00635C79" w:rsidP="00635C79">
      <w:pPr>
        <w:tabs>
          <w:tab w:val="left" w:pos="0"/>
        </w:tabs>
        <w:rPr>
          <w:sz w:val="18"/>
          <w:szCs w:val="18"/>
        </w:rPr>
      </w:pPr>
      <w:r>
        <w:rPr>
          <w:sz w:val="18"/>
          <w:szCs w:val="18"/>
        </w:rPr>
        <w:t xml:space="preserve">91423 </w:t>
      </w:r>
      <w:proofErr w:type="spellStart"/>
      <w:r>
        <w:rPr>
          <w:sz w:val="18"/>
          <w:szCs w:val="18"/>
        </w:rPr>
        <w:t>Morangis</w:t>
      </w:r>
      <w:proofErr w:type="spellEnd"/>
      <w:r>
        <w:rPr>
          <w:sz w:val="18"/>
          <w:szCs w:val="18"/>
        </w:rPr>
        <w:t xml:space="preserve"> </w:t>
      </w:r>
      <w:proofErr w:type="spellStart"/>
      <w:r>
        <w:rPr>
          <w:sz w:val="18"/>
          <w:szCs w:val="18"/>
        </w:rPr>
        <w:t>Cedex</w:t>
      </w:r>
      <w:proofErr w:type="spellEnd"/>
    </w:p>
    <w:p w:rsidR="00635C79" w:rsidRDefault="00635C79" w:rsidP="00635C79">
      <w:pPr>
        <w:tabs>
          <w:tab w:val="left" w:pos="0"/>
        </w:tabs>
        <w:rPr>
          <w:sz w:val="18"/>
          <w:szCs w:val="18"/>
        </w:rPr>
      </w:pPr>
      <w:r>
        <w:rPr>
          <w:sz w:val="18"/>
          <w:szCs w:val="18"/>
        </w:rPr>
        <w:t>FRANCE</w:t>
      </w:r>
    </w:p>
    <w:p w:rsidR="00635C79" w:rsidRDefault="00635C79" w:rsidP="00635C79">
      <w:pPr>
        <w:tabs>
          <w:tab w:val="left" w:pos="0"/>
        </w:tabs>
        <w:rPr>
          <w:sz w:val="18"/>
          <w:szCs w:val="18"/>
        </w:rPr>
      </w:pPr>
      <w:r>
        <w:rPr>
          <w:sz w:val="18"/>
          <w:szCs w:val="18"/>
        </w:rPr>
        <w:t>T: 01.60.11.42.12</w:t>
      </w:r>
    </w:p>
    <w:p w:rsidR="00635C79" w:rsidRDefault="00635C79" w:rsidP="00635C79">
      <w:pPr>
        <w:tabs>
          <w:tab w:val="left" w:pos="0"/>
        </w:tabs>
        <w:rPr>
          <w:sz w:val="18"/>
          <w:szCs w:val="18"/>
        </w:rPr>
      </w:pPr>
      <w:r>
        <w:rPr>
          <w:sz w:val="18"/>
          <w:szCs w:val="18"/>
        </w:rPr>
        <w:t>F: 01.60.11.17.78</w:t>
      </w:r>
    </w:p>
    <w:p w:rsidR="00635C79" w:rsidRDefault="00635C79" w:rsidP="00635C79">
      <w:pPr>
        <w:tabs>
          <w:tab w:val="left" w:pos="0"/>
        </w:tabs>
        <w:rPr>
          <w:sz w:val="18"/>
          <w:szCs w:val="18"/>
        </w:rPr>
      </w:pPr>
      <w:r>
        <w:rPr>
          <w:noProof/>
          <w:lang w:eastAsia="nl-BE"/>
        </w:rPr>
        <w:drawing>
          <wp:anchor distT="0" distB="0" distL="114300" distR="114300" simplePos="0" relativeHeight="251669504" behindDoc="0" locked="0" layoutInCell="1" allowOverlap="1">
            <wp:simplePos x="0" y="0"/>
            <wp:positionH relativeFrom="margin">
              <wp:align>left</wp:align>
            </wp:positionH>
            <wp:positionV relativeFrom="paragraph">
              <wp:posOffset>164465</wp:posOffset>
            </wp:positionV>
            <wp:extent cx="791845" cy="287655"/>
            <wp:effectExtent l="0" t="0" r="8255" b="0"/>
            <wp:wrapSquare wrapText="bothSides"/>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1845" cy="287655"/>
                    </a:xfrm>
                    <a:prstGeom prst="rect">
                      <a:avLst/>
                    </a:prstGeom>
                    <a:noFill/>
                  </pic:spPr>
                </pic:pic>
              </a:graphicData>
            </a:graphic>
            <wp14:sizeRelH relativeFrom="margin">
              <wp14:pctWidth>0</wp14:pctWidth>
            </wp14:sizeRelH>
            <wp14:sizeRelV relativeFrom="margin">
              <wp14:pctHeight>0</wp14:pctHeight>
            </wp14:sizeRelV>
          </wp:anchor>
        </w:drawing>
      </w:r>
      <w:r>
        <w:rPr>
          <w:sz w:val="18"/>
          <w:szCs w:val="18"/>
        </w:rPr>
        <w:t>E-mail: info@turbotronic.fr</w:t>
      </w:r>
    </w:p>
    <w:p w:rsidR="007B1D02" w:rsidRDefault="007B1D02" w:rsidP="001C3E1A">
      <w:pPr>
        <w:rPr>
          <w:lang w:val="fr-BE"/>
        </w:rPr>
      </w:pPr>
    </w:p>
    <w:p w:rsidR="00462DCE" w:rsidRDefault="00462DCE" w:rsidP="001C3E1A">
      <w:pPr>
        <w:rPr>
          <w:lang w:val="fr-BE"/>
        </w:rPr>
      </w:pPr>
    </w:p>
    <w:p w:rsidR="00DE61FF" w:rsidRPr="00DE61FF" w:rsidRDefault="004B54F8" w:rsidP="00DE61FF">
      <w:pPr>
        <w:pBdr>
          <w:top w:val="single" w:sz="4" w:space="1" w:color="auto"/>
          <w:left w:val="single" w:sz="4" w:space="4" w:color="auto"/>
          <w:bottom w:val="single" w:sz="4" w:space="1" w:color="auto"/>
          <w:right w:val="single" w:sz="4" w:space="4" w:color="auto"/>
        </w:pBdr>
        <w:rPr>
          <w:lang w:val="fr-BE"/>
        </w:rPr>
      </w:pPr>
      <w:r w:rsidRPr="004B54F8">
        <w:rPr>
          <w:rFonts w:ascii="Arial" w:eastAsia="Times New Roman" w:hAnsi="Arial" w:cs="Arial"/>
          <w:color w:val="3C3C3C"/>
          <w:sz w:val="18"/>
          <w:szCs w:val="18"/>
          <w:shd w:val="clear" w:color="auto" w:fill="FFFFFF"/>
          <w:lang w:eastAsia="nl-BE"/>
        </w:rPr>
        <w:t> </w:t>
      </w:r>
      <w:proofErr w:type="spellStart"/>
      <w:r w:rsidR="00DE61FF" w:rsidRPr="00DE61FF">
        <w:rPr>
          <w:rFonts w:eastAsia="Times New Roman" w:cs="Arial"/>
          <w:color w:val="3C3C3C"/>
          <w:shd w:val="clear" w:color="auto" w:fill="FFFFFF"/>
          <w:lang w:eastAsia="nl-BE"/>
        </w:rPr>
        <w:t>Kyoritsu</w:t>
      </w:r>
      <w:proofErr w:type="spellEnd"/>
      <w:r w:rsidR="00DE61FF" w:rsidRPr="00DE61FF">
        <w:rPr>
          <w:rFonts w:eastAsia="Times New Roman" w:cs="Arial"/>
          <w:color w:val="3C3C3C"/>
          <w:shd w:val="clear" w:color="auto" w:fill="FFFFFF"/>
          <w:lang w:eastAsia="nl-BE"/>
        </w:rPr>
        <w:t xml:space="preserve"> se réserve </w:t>
      </w:r>
      <w:proofErr w:type="spellStart"/>
      <w:r w:rsidR="00DE61FF" w:rsidRPr="00DE61FF">
        <w:rPr>
          <w:rFonts w:eastAsia="Times New Roman" w:cs="Arial"/>
          <w:color w:val="3C3C3C"/>
          <w:shd w:val="clear" w:color="auto" w:fill="FFFFFF"/>
          <w:lang w:eastAsia="nl-BE"/>
        </w:rPr>
        <w:t>le</w:t>
      </w:r>
      <w:proofErr w:type="spellEnd"/>
      <w:r w:rsidR="00DE61FF" w:rsidRPr="00DE61FF">
        <w:rPr>
          <w:rFonts w:eastAsia="Times New Roman" w:cs="Arial"/>
          <w:color w:val="3C3C3C"/>
          <w:shd w:val="clear" w:color="auto" w:fill="FFFFFF"/>
          <w:lang w:eastAsia="nl-BE"/>
        </w:rPr>
        <w:t xml:space="preserve"> </w:t>
      </w:r>
      <w:proofErr w:type="spellStart"/>
      <w:r w:rsidR="00DE61FF" w:rsidRPr="00DE61FF">
        <w:rPr>
          <w:rFonts w:eastAsia="Times New Roman" w:cs="Arial"/>
          <w:color w:val="3C3C3C"/>
          <w:shd w:val="clear" w:color="auto" w:fill="FFFFFF"/>
          <w:lang w:eastAsia="nl-BE"/>
        </w:rPr>
        <w:t>droit</w:t>
      </w:r>
      <w:proofErr w:type="spellEnd"/>
      <w:r w:rsidR="00DE61FF" w:rsidRPr="00DE61FF">
        <w:rPr>
          <w:rFonts w:eastAsia="Times New Roman" w:cs="Arial"/>
          <w:color w:val="3C3C3C"/>
          <w:shd w:val="clear" w:color="auto" w:fill="FFFFFF"/>
          <w:lang w:eastAsia="nl-BE"/>
        </w:rPr>
        <w:t xml:space="preserve"> de </w:t>
      </w:r>
      <w:proofErr w:type="spellStart"/>
      <w:r w:rsidR="00DE61FF" w:rsidRPr="00DE61FF">
        <w:rPr>
          <w:rFonts w:eastAsia="Times New Roman" w:cs="Arial"/>
          <w:color w:val="3C3C3C"/>
          <w:shd w:val="clear" w:color="auto" w:fill="FFFFFF"/>
          <w:lang w:eastAsia="nl-BE"/>
        </w:rPr>
        <w:t>modifier</w:t>
      </w:r>
      <w:proofErr w:type="spellEnd"/>
      <w:r w:rsidR="00DE61FF" w:rsidRPr="00DE61FF">
        <w:rPr>
          <w:rFonts w:eastAsia="Times New Roman" w:cs="Arial"/>
          <w:color w:val="3C3C3C"/>
          <w:shd w:val="clear" w:color="auto" w:fill="FFFFFF"/>
          <w:lang w:eastAsia="nl-BE"/>
        </w:rPr>
        <w:t xml:space="preserve"> les </w:t>
      </w:r>
      <w:proofErr w:type="spellStart"/>
      <w:r w:rsidR="00DE61FF" w:rsidRPr="00DE61FF">
        <w:rPr>
          <w:rFonts w:eastAsia="Times New Roman" w:cs="Arial"/>
          <w:color w:val="3C3C3C"/>
          <w:shd w:val="clear" w:color="auto" w:fill="FFFFFF"/>
          <w:lang w:eastAsia="nl-BE"/>
        </w:rPr>
        <w:t>caractéristiques</w:t>
      </w:r>
      <w:proofErr w:type="spellEnd"/>
      <w:r w:rsidR="00DE61FF" w:rsidRPr="00DE61FF">
        <w:rPr>
          <w:rFonts w:eastAsia="Times New Roman" w:cs="Arial"/>
          <w:color w:val="3C3C3C"/>
          <w:shd w:val="clear" w:color="auto" w:fill="FFFFFF"/>
          <w:lang w:eastAsia="nl-BE"/>
        </w:rPr>
        <w:t xml:space="preserve"> </w:t>
      </w:r>
      <w:proofErr w:type="spellStart"/>
      <w:r w:rsidR="00DE61FF" w:rsidRPr="00DE61FF">
        <w:rPr>
          <w:rFonts w:eastAsia="Times New Roman" w:cs="Arial"/>
          <w:color w:val="3C3C3C"/>
          <w:shd w:val="clear" w:color="auto" w:fill="FFFFFF"/>
          <w:lang w:eastAsia="nl-BE"/>
        </w:rPr>
        <w:t>ou</w:t>
      </w:r>
      <w:proofErr w:type="spellEnd"/>
      <w:r w:rsidR="00DE61FF" w:rsidRPr="00DE61FF">
        <w:rPr>
          <w:rFonts w:eastAsia="Times New Roman" w:cs="Arial"/>
          <w:color w:val="3C3C3C"/>
          <w:shd w:val="clear" w:color="auto" w:fill="FFFFFF"/>
          <w:lang w:eastAsia="nl-BE"/>
        </w:rPr>
        <w:t xml:space="preserve"> la </w:t>
      </w:r>
      <w:proofErr w:type="spellStart"/>
      <w:r w:rsidR="00DE61FF" w:rsidRPr="00DE61FF">
        <w:rPr>
          <w:rFonts w:eastAsia="Times New Roman" w:cs="Arial"/>
          <w:color w:val="3C3C3C"/>
          <w:shd w:val="clear" w:color="auto" w:fill="FFFFFF"/>
          <w:lang w:eastAsia="nl-BE"/>
        </w:rPr>
        <w:t>conception</w:t>
      </w:r>
      <w:proofErr w:type="spellEnd"/>
      <w:r w:rsidR="00DE61FF" w:rsidRPr="00DE61FF">
        <w:rPr>
          <w:rFonts w:eastAsia="Times New Roman" w:cs="Arial"/>
          <w:color w:val="3C3C3C"/>
          <w:shd w:val="clear" w:color="auto" w:fill="FFFFFF"/>
          <w:lang w:eastAsia="nl-BE"/>
        </w:rPr>
        <w:t xml:space="preserve"> </w:t>
      </w:r>
      <w:proofErr w:type="spellStart"/>
      <w:r w:rsidR="00DE61FF" w:rsidRPr="00DE61FF">
        <w:rPr>
          <w:rFonts w:eastAsia="Times New Roman" w:cs="Arial"/>
          <w:color w:val="3C3C3C"/>
          <w:shd w:val="clear" w:color="auto" w:fill="FFFFFF"/>
          <w:lang w:eastAsia="nl-BE"/>
        </w:rPr>
        <w:t>décrit</w:t>
      </w:r>
      <w:r w:rsidR="00DE61FF">
        <w:rPr>
          <w:rFonts w:eastAsia="Times New Roman" w:cs="Arial"/>
          <w:color w:val="3C3C3C"/>
          <w:shd w:val="clear" w:color="auto" w:fill="FFFFFF"/>
          <w:lang w:eastAsia="nl-BE"/>
        </w:rPr>
        <w:t>e</w:t>
      </w:r>
      <w:r w:rsidR="00DE61FF" w:rsidRPr="00DE61FF">
        <w:rPr>
          <w:rFonts w:eastAsia="Times New Roman" w:cs="Arial"/>
          <w:color w:val="3C3C3C"/>
          <w:shd w:val="clear" w:color="auto" w:fill="FFFFFF"/>
          <w:lang w:eastAsia="nl-BE"/>
        </w:rPr>
        <w:t>s</w:t>
      </w:r>
      <w:proofErr w:type="spellEnd"/>
      <w:r w:rsidR="00DE61FF" w:rsidRPr="00DE61FF">
        <w:rPr>
          <w:rFonts w:eastAsia="Times New Roman" w:cs="Arial"/>
          <w:color w:val="3C3C3C"/>
          <w:shd w:val="clear" w:color="auto" w:fill="FFFFFF"/>
          <w:lang w:eastAsia="nl-BE"/>
        </w:rPr>
        <w:t xml:space="preserve"> dans </w:t>
      </w:r>
      <w:proofErr w:type="spellStart"/>
      <w:r w:rsidR="00DE61FF" w:rsidRPr="00DE61FF">
        <w:rPr>
          <w:rFonts w:eastAsia="Times New Roman" w:cs="Arial"/>
          <w:color w:val="3C3C3C"/>
          <w:shd w:val="clear" w:color="auto" w:fill="FFFFFF"/>
          <w:lang w:eastAsia="nl-BE"/>
        </w:rPr>
        <w:t>ce</w:t>
      </w:r>
      <w:proofErr w:type="spellEnd"/>
      <w:r w:rsidR="00DE61FF" w:rsidRPr="00DE61FF">
        <w:rPr>
          <w:rFonts w:eastAsia="Times New Roman" w:cs="Arial"/>
          <w:color w:val="3C3C3C"/>
          <w:shd w:val="clear" w:color="auto" w:fill="FFFFFF"/>
          <w:lang w:eastAsia="nl-BE"/>
        </w:rPr>
        <w:t xml:space="preserve"> </w:t>
      </w:r>
      <w:proofErr w:type="spellStart"/>
      <w:r w:rsidR="00DE61FF" w:rsidRPr="00DE61FF">
        <w:rPr>
          <w:rFonts w:eastAsia="Times New Roman" w:cs="Arial"/>
          <w:color w:val="3C3C3C"/>
          <w:shd w:val="clear" w:color="auto" w:fill="FFFFFF"/>
          <w:lang w:eastAsia="nl-BE"/>
        </w:rPr>
        <w:t>manuel</w:t>
      </w:r>
      <w:proofErr w:type="spellEnd"/>
      <w:r w:rsidR="00DE61FF" w:rsidRPr="00DE61FF">
        <w:rPr>
          <w:rFonts w:eastAsia="Times New Roman" w:cs="Arial"/>
          <w:color w:val="3C3C3C"/>
          <w:shd w:val="clear" w:color="auto" w:fill="FFFFFF"/>
          <w:lang w:eastAsia="nl-BE"/>
        </w:rPr>
        <w:t xml:space="preserve"> sans </w:t>
      </w:r>
      <w:proofErr w:type="spellStart"/>
      <w:r w:rsidR="00DE61FF" w:rsidRPr="00DE61FF">
        <w:rPr>
          <w:rFonts w:eastAsia="Times New Roman" w:cs="Arial"/>
          <w:color w:val="3C3C3C"/>
          <w:shd w:val="clear" w:color="auto" w:fill="FFFFFF"/>
          <w:lang w:eastAsia="nl-BE"/>
        </w:rPr>
        <w:t>préavis</w:t>
      </w:r>
      <w:proofErr w:type="spellEnd"/>
      <w:r w:rsidR="00DE61FF" w:rsidRPr="00DE61FF">
        <w:rPr>
          <w:rFonts w:eastAsia="Times New Roman" w:cs="Arial"/>
          <w:color w:val="3C3C3C"/>
          <w:shd w:val="clear" w:color="auto" w:fill="FFFFFF"/>
          <w:lang w:eastAsia="nl-BE"/>
        </w:rPr>
        <w:t xml:space="preserve"> et sans </w:t>
      </w:r>
      <w:proofErr w:type="spellStart"/>
      <w:r w:rsidR="00DE61FF" w:rsidRPr="00DE61FF">
        <w:rPr>
          <w:rFonts w:eastAsia="Times New Roman" w:cs="Arial"/>
          <w:color w:val="3C3C3C"/>
          <w:shd w:val="clear" w:color="auto" w:fill="FFFFFF"/>
          <w:lang w:eastAsia="nl-BE"/>
        </w:rPr>
        <w:t>en</w:t>
      </w:r>
      <w:r w:rsidR="00DE61FF">
        <w:rPr>
          <w:rFonts w:eastAsia="Times New Roman" w:cs="Arial"/>
          <w:color w:val="3C3C3C"/>
          <w:shd w:val="clear" w:color="auto" w:fill="FFFFFF"/>
          <w:lang w:eastAsia="nl-BE"/>
        </w:rPr>
        <w:t>c</w:t>
      </w:r>
      <w:r w:rsidR="00DE61FF" w:rsidRPr="00DE61FF">
        <w:rPr>
          <w:rFonts w:eastAsia="Times New Roman" w:cs="Arial"/>
          <w:color w:val="3C3C3C"/>
          <w:shd w:val="clear" w:color="auto" w:fill="FFFFFF"/>
          <w:lang w:eastAsia="nl-BE"/>
        </w:rPr>
        <w:t>ourir</w:t>
      </w:r>
      <w:proofErr w:type="spellEnd"/>
      <w:r w:rsidR="00DE61FF" w:rsidRPr="00DE61FF">
        <w:rPr>
          <w:rFonts w:eastAsia="Times New Roman" w:cs="Arial"/>
          <w:color w:val="3C3C3C"/>
          <w:shd w:val="clear" w:color="auto" w:fill="FFFFFF"/>
          <w:lang w:eastAsia="nl-BE"/>
        </w:rPr>
        <w:t xml:space="preserve"> </w:t>
      </w:r>
      <w:proofErr w:type="spellStart"/>
      <w:r w:rsidR="00DE61FF" w:rsidRPr="00DE61FF">
        <w:rPr>
          <w:rFonts w:eastAsia="Times New Roman" w:cs="Arial"/>
          <w:color w:val="3C3C3C"/>
          <w:shd w:val="clear" w:color="auto" w:fill="FFFFFF"/>
          <w:lang w:eastAsia="nl-BE"/>
        </w:rPr>
        <w:t>d’obligations</w:t>
      </w:r>
      <w:proofErr w:type="spellEnd"/>
      <w:r w:rsidR="00DE61FF" w:rsidRPr="00DE61FF">
        <w:rPr>
          <w:rFonts w:eastAsia="Times New Roman" w:cs="Arial"/>
          <w:color w:val="3C3C3C"/>
          <w:shd w:val="clear" w:color="auto" w:fill="FFFFFF"/>
          <w:lang w:eastAsia="nl-BE"/>
        </w:rPr>
        <w:t>.</w:t>
      </w:r>
    </w:p>
    <w:p w:rsidR="00F16CFF" w:rsidRDefault="004B54F8" w:rsidP="001C3E1A">
      <w:pPr>
        <w:rPr>
          <w:lang w:val="fr-BE"/>
        </w:rPr>
      </w:pPr>
      <w:r w:rsidRPr="004B54F8">
        <w:rPr>
          <w:noProof/>
          <w:lang w:eastAsia="nl-BE"/>
        </w:rPr>
        <w:drawing>
          <wp:inline distT="0" distB="0" distL="0" distR="0">
            <wp:extent cx="5821200" cy="3600000"/>
            <wp:effectExtent l="0" t="0" r="825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21200" cy="3600000"/>
                    </a:xfrm>
                    <a:prstGeom prst="rect">
                      <a:avLst/>
                    </a:prstGeom>
                    <a:noFill/>
                    <a:ln>
                      <a:noFill/>
                    </a:ln>
                  </pic:spPr>
                </pic:pic>
              </a:graphicData>
            </a:graphic>
          </wp:inline>
        </w:drawing>
      </w:r>
    </w:p>
    <w:p w:rsidR="00F16CFF" w:rsidRPr="001C3E1A" w:rsidRDefault="00F16CFF" w:rsidP="001C3E1A">
      <w:pPr>
        <w:rPr>
          <w:lang w:val="fr-BE"/>
        </w:rPr>
      </w:pPr>
      <w:r>
        <w:rPr>
          <w:lang w:val="fr-BE"/>
        </w:rPr>
        <w:t xml:space="preserve"> </w:t>
      </w:r>
    </w:p>
    <w:sectPr w:rsidR="00F16CFF" w:rsidRPr="001C3E1A" w:rsidSect="00F02F31">
      <w:headerReference w:type="default" r:id="rId75"/>
      <w:pgSz w:w="11906" w:h="16838" w:code="9"/>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E1D" w:rsidRDefault="009B1E1D" w:rsidP="00F02F31">
      <w:pPr>
        <w:spacing w:after="0"/>
      </w:pPr>
      <w:r>
        <w:separator/>
      </w:r>
    </w:p>
  </w:endnote>
  <w:endnote w:type="continuationSeparator" w:id="0">
    <w:p w:rsidR="009B1E1D" w:rsidRDefault="009B1E1D" w:rsidP="00F02F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E1D" w:rsidRDefault="009B1E1D" w:rsidP="00F02F31">
      <w:pPr>
        <w:spacing w:after="0"/>
      </w:pPr>
      <w:r>
        <w:separator/>
      </w:r>
    </w:p>
  </w:footnote>
  <w:footnote w:type="continuationSeparator" w:id="0">
    <w:p w:rsidR="009B1E1D" w:rsidRDefault="009B1E1D" w:rsidP="00F02F3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E1D" w:rsidRPr="001B21BF" w:rsidRDefault="009B1E1D" w:rsidP="00F02F31">
    <w:pPr>
      <w:jc w:val="center"/>
      <w:rPr>
        <w:b/>
        <w:sz w:val="24"/>
        <w:szCs w:val="24"/>
      </w:rPr>
    </w:pPr>
    <w:r w:rsidRPr="005F0B02">
      <w:rPr>
        <w:b/>
        <w:sz w:val="20"/>
        <w:szCs w:val="20"/>
      </w:rPr>
      <w:t xml:space="preserve">3127 </w:t>
    </w:r>
    <w:proofErr w:type="spellStart"/>
    <w:r>
      <w:rPr>
        <w:b/>
        <w:sz w:val="20"/>
        <w:szCs w:val="20"/>
      </w:rPr>
      <w:t>TESTEUR</w:t>
    </w:r>
    <w:proofErr w:type="spellEnd"/>
    <w:r w:rsidRPr="005F0B02">
      <w:rPr>
        <w:b/>
        <w:sz w:val="20"/>
        <w:szCs w:val="20"/>
      </w:rPr>
      <w:t xml:space="preserve"> </w:t>
    </w:r>
    <w:proofErr w:type="spellStart"/>
    <w:r w:rsidRPr="005F0B02">
      <w:rPr>
        <w:b/>
        <w:sz w:val="20"/>
        <w:szCs w:val="20"/>
      </w:rPr>
      <w:t>D’ISOLEMENT</w:t>
    </w:r>
    <w:proofErr w:type="spellEnd"/>
    <w:r w:rsidRPr="005F0B02">
      <w:rPr>
        <w:b/>
        <w:sz w:val="20"/>
        <w:szCs w:val="20"/>
      </w:rPr>
      <w:t xml:space="preserve"> </w:t>
    </w:r>
    <w:proofErr w:type="spellStart"/>
    <w:r w:rsidRPr="005F0B02">
      <w:rPr>
        <w:b/>
        <w:sz w:val="20"/>
        <w:szCs w:val="20"/>
      </w:rPr>
      <w:t>NUMERIQUE</w:t>
    </w:r>
    <w:proofErr w:type="spellEnd"/>
    <w:r w:rsidRPr="005F0B02">
      <w:rPr>
        <w:b/>
        <w:sz w:val="20"/>
        <w:szCs w:val="20"/>
      </w:rPr>
      <w:t xml:space="preserve"> HAUTE </w:t>
    </w:r>
    <w:proofErr w:type="spellStart"/>
    <w:r w:rsidRPr="005F0B02">
      <w:rPr>
        <w:b/>
        <w:sz w:val="20"/>
        <w:szCs w:val="20"/>
      </w:rPr>
      <w:t>TENSION</w:t>
    </w:r>
    <w:proofErr w:type="spellEnd"/>
    <w:r>
      <w:rPr>
        <w:b/>
        <w:sz w:val="20"/>
        <w:szCs w:val="20"/>
      </w:rPr>
      <w:t xml:space="preserve"> - </w:t>
    </w:r>
    <w:r w:rsidRPr="005F0B02">
      <w:rPr>
        <w:b/>
        <w:sz w:val="20"/>
        <w:szCs w:val="20"/>
      </w:rPr>
      <w:t xml:space="preserve">Mode </w:t>
    </w:r>
    <w:proofErr w:type="spellStart"/>
    <w:r w:rsidRPr="005F0B02">
      <w:rPr>
        <w:b/>
        <w:sz w:val="20"/>
        <w:szCs w:val="20"/>
      </w:rPr>
      <w:t>d’emploi</w:t>
    </w:r>
    <w:proofErr w:type="spellEnd"/>
  </w:p>
  <w:p w:rsidR="009B1E1D" w:rsidRDefault="009B1E1D" w:rsidP="00F02F31">
    <w:pPr>
      <w:rPr>
        <w:b/>
        <w:sz w:val="32"/>
        <w:szCs w:val="32"/>
      </w:rPr>
    </w:pPr>
  </w:p>
  <w:p w:rsidR="009B1E1D" w:rsidRDefault="009B1E1D">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BE70"/>
    <w:multiLevelType w:val="singleLevel"/>
    <w:tmpl w:val="4D9D4392"/>
    <w:lvl w:ilvl="0">
      <w:numFmt w:val="bullet"/>
      <w:lvlText w:val="●"/>
      <w:lvlJc w:val="left"/>
      <w:pPr>
        <w:tabs>
          <w:tab w:val="num" w:pos="216"/>
        </w:tabs>
        <w:ind w:left="216" w:hanging="216"/>
      </w:pPr>
      <w:rPr>
        <w:rFonts w:ascii="Arial" w:hAnsi="Arial" w:cs="Arial"/>
        <w:snapToGrid/>
        <w:sz w:val="18"/>
        <w:szCs w:val="18"/>
      </w:rPr>
    </w:lvl>
  </w:abstractNum>
  <w:abstractNum w:abstractNumId="1" w15:restartNumberingAfterBreak="0">
    <w:nsid w:val="13293635"/>
    <w:multiLevelType w:val="hybridMultilevel"/>
    <w:tmpl w:val="93AA58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B2C7861"/>
    <w:multiLevelType w:val="hybridMultilevel"/>
    <w:tmpl w:val="F44CAD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E6455C5"/>
    <w:multiLevelType w:val="hybridMultilevel"/>
    <w:tmpl w:val="B512E5B0"/>
    <w:lvl w:ilvl="0" w:tplc="0813000F">
      <w:start w:val="1"/>
      <w:numFmt w:val="decimal"/>
      <w:lvlText w:val="%1."/>
      <w:lvlJc w:val="left"/>
      <w:pPr>
        <w:ind w:left="720" w:hanging="360"/>
      </w:pPr>
    </w:lvl>
    <w:lvl w:ilvl="1" w:tplc="97A06502">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7AF3DDA"/>
    <w:multiLevelType w:val="hybridMultilevel"/>
    <w:tmpl w:val="170457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26B0FF5"/>
    <w:multiLevelType w:val="hybridMultilevel"/>
    <w:tmpl w:val="C2DE53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6E60DA5"/>
    <w:multiLevelType w:val="hybridMultilevel"/>
    <w:tmpl w:val="6984506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 w15:restartNumberingAfterBreak="0">
    <w:nsid w:val="576740DF"/>
    <w:multiLevelType w:val="hybridMultilevel"/>
    <w:tmpl w:val="B99E80A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ECC0018"/>
    <w:multiLevelType w:val="hybridMultilevel"/>
    <w:tmpl w:val="B1E2B3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6EC4233D"/>
    <w:multiLevelType w:val="hybridMultilevel"/>
    <w:tmpl w:val="294CA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7B06D81"/>
    <w:multiLevelType w:val="hybridMultilevel"/>
    <w:tmpl w:val="DF5AFE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81E5E4E"/>
    <w:multiLevelType w:val="hybridMultilevel"/>
    <w:tmpl w:val="256ABE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F332EAB"/>
    <w:multiLevelType w:val="hybridMultilevel"/>
    <w:tmpl w:val="2A08EB4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1"/>
  </w:num>
  <w:num w:numId="5">
    <w:abstractNumId w:val="6"/>
  </w:num>
  <w:num w:numId="6">
    <w:abstractNumId w:val="0"/>
  </w:num>
  <w:num w:numId="7">
    <w:abstractNumId w:val="7"/>
  </w:num>
  <w:num w:numId="8">
    <w:abstractNumId w:val="0"/>
    <w:lvlOverride w:ilvl="0">
      <w:lvl w:ilvl="0">
        <w:numFmt w:val="bullet"/>
        <w:lvlText w:val="●"/>
        <w:lvlJc w:val="left"/>
        <w:pPr>
          <w:tabs>
            <w:tab w:val="num" w:pos="144"/>
          </w:tabs>
        </w:pPr>
        <w:rPr>
          <w:rFonts w:ascii="Arial" w:hAnsi="Arial" w:cs="Arial"/>
          <w:snapToGrid/>
          <w:sz w:val="18"/>
          <w:szCs w:val="18"/>
        </w:rPr>
      </w:lvl>
    </w:lvlOverride>
  </w:num>
  <w:num w:numId="9">
    <w:abstractNumId w:val="5"/>
  </w:num>
  <w:num w:numId="10">
    <w:abstractNumId w:val="2"/>
  </w:num>
  <w:num w:numId="11">
    <w:abstractNumId w:val="1"/>
  </w:num>
  <w:num w:numId="12">
    <w:abstractNumId w:val="9"/>
  </w:num>
  <w:num w:numId="13">
    <w:abstractNumId w:val="0"/>
    <w:lvlOverride w:ilvl="0">
      <w:lvl w:ilvl="0">
        <w:numFmt w:val="bullet"/>
        <w:lvlText w:val="●"/>
        <w:lvlJc w:val="left"/>
        <w:pPr>
          <w:tabs>
            <w:tab w:val="num" w:pos="72"/>
          </w:tabs>
          <w:ind w:left="72" w:hanging="72"/>
        </w:pPr>
        <w:rPr>
          <w:rFonts w:ascii="Arial" w:hAnsi="Arial" w:cs="Arial"/>
          <w:snapToGrid/>
          <w:spacing w:val="-7"/>
          <w:sz w:val="18"/>
          <w:szCs w:val="18"/>
        </w:rPr>
      </w:lvl>
    </w:lvlOverride>
  </w:num>
  <w:num w:numId="14">
    <w:abstractNumId w:val="0"/>
    <w:lvlOverride w:ilvl="0">
      <w:lvl w:ilvl="0">
        <w:numFmt w:val="bullet"/>
        <w:lvlText w:val="●"/>
        <w:lvlJc w:val="left"/>
        <w:pPr>
          <w:tabs>
            <w:tab w:val="num" w:pos="144"/>
          </w:tabs>
          <w:ind w:left="144" w:hanging="144"/>
        </w:pPr>
        <w:rPr>
          <w:rFonts w:ascii="Arial" w:hAnsi="Arial" w:cs="Arial"/>
          <w:snapToGrid/>
          <w:spacing w:val="-7"/>
          <w:sz w:val="18"/>
          <w:szCs w:val="18"/>
        </w:rPr>
      </w:lvl>
    </w:lvlOverride>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1BF"/>
    <w:rsid w:val="00021790"/>
    <w:rsid w:val="00032078"/>
    <w:rsid w:val="00041D7A"/>
    <w:rsid w:val="0005123F"/>
    <w:rsid w:val="0005200B"/>
    <w:rsid w:val="0006216D"/>
    <w:rsid w:val="000734E5"/>
    <w:rsid w:val="00077593"/>
    <w:rsid w:val="000A4EEC"/>
    <w:rsid w:val="000A7F1E"/>
    <w:rsid w:val="000B32DF"/>
    <w:rsid w:val="000D079D"/>
    <w:rsid w:val="000D380F"/>
    <w:rsid w:val="000E2A65"/>
    <w:rsid w:val="000E55AC"/>
    <w:rsid w:val="00112868"/>
    <w:rsid w:val="00136F9E"/>
    <w:rsid w:val="00184645"/>
    <w:rsid w:val="001A447C"/>
    <w:rsid w:val="001B202C"/>
    <w:rsid w:val="001B21BF"/>
    <w:rsid w:val="001C3E1A"/>
    <w:rsid w:val="001D41EB"/>
    <w:rsid w:val="001F16C9"/>
    <w:rsid w:val="00206A8C"/>
    <w:rsid w:val="0022620F"/>
    <w:rsid w:val="00235707"/>
    <w:rsid w:val="00237FD7"/>
    <w:rsid w:val="00255B8A"/>
    <w:rsid w:val="00286913"/>
    <w:rsid w:val="002A075F"/>
    <w:rsid w:val="002B44D0"/>
    <w:rsid w:val="002B58E6"/>
    <w:rsid w:val="002C4560"/>
    <w:rsid w:val="002D031D"/>
    <w:rsid w:val="002E3E40"/>
    <w:rsid w:val="0032145E"/>
    <w:rsid w:val="0033078D"/>
    <w:rsid w:val="00331B6B"/>
    <w:rsid w:val="003569B2"/>
    <w:rsid w:val="00364EE7"/>
    <w:rsid w:val="00370379"/>
    <w:rsid w:val="00380592"/>
    <w:rsid w:val="00385DBF"/>
    <w:rsid w:val="003A3034"/>
    <w:rsid w:val="003A650A"/>
    <w:rsid w:val="003B0541"/>
    <w:rsid w:val="003D6E9E"/>
    <w:rsid w:val="00427B70"/>
    <w:rsid w:val="00441CD4"/>
    <w:rsid w:val="00452E66"/>
    <w:rsid w:val="00462DCE"/>
    <w:rsid w:val="00463AB3"/>
    <w:rsid w:val="00483028"/>
    <w:rsid w:val="004B54F8"/>
    <w:rsid w:val="004C09C4"/>
    <w:rsid w:val="004C6E42"/>
    <w:rsid w:val="004E6243"/>
    <w:rsid w:val="004F766C"/>
    <w:rsid w:val="005010E9"/>
    <w:rsid w:val="00520875"/>
    <w:rsid w:val="00523693"/>
    <w:rsid w:val="0053009B"/>
    <w:rsid w:val="00596F1B"/>
    <w:rsid w:val="00597D60"/>
    <w:rsid w:val="005C64E1"/>
    <w:rsid w:val="005C689D"/>
    <w:rsid w:val="005E683C"/>
    <w:rsid w:val="005F0B02"/>
    <w:rsid w:val="005F1F1E"/>
    <w:rsid w:val="005F6DA5"/>
    <w:rsid w:val="00603255"/>
    <w:rsid w:val="0062257D"/>
    <w:rsid w:val="00631407"/>
    <w:rsid w:val="00635C79"/>
    <w:rsid w:val="0064777D"/>
    <w:rsid w:val="00653618"/>
    <w:rsid w:val="00660E2C"/>
    <w:rsid w:val="00666018"/>
    <w:rsid w:val="006B17FB"/>
    <w:rsid w:val="006B4F46"/>
    <w:rsid w:val="006B5432"/>
    <w:rsid w:val="006E645E"/>
    <w:rsid w:val="00705233"/>
    <w:rsid w:val="00716F49"/>
    <w:rsid w:val="007313D8"/>
    <w:rsid w:val="007644AF"/>
    <w:rsid w:val="00781987"/>
    <w:rsid w:val="00795521"/>
    <w:rsid w:val="007B086A"/>
    <w:rsid w:val="007B1D02"/>
    <w:rsid w:val="007D37AF"/>
    <w:rsid w:val="007D78FC"/>
    <w:rsid w:val="007E43DD"/>
    <w:rsid w:val="00816DF8"/>
    <w:rsid w:val="0082056B"/>
    <w:rsid w:val="00822555"/>
    <w:rsid w:val="00843F5E"/>
    <w:rsid w:val="008527D6"/>
    <w:rsid w:val="00852EA6"/>
    <w:rsid w:val="008B039C"/>
    <w:rsid w:val="008B26B4"/>
    <w:rsid w:val="008E4EFA"/>
    <w:rsid w:val="008E7F7C"/>
    <w:rsid w:val="00922DCE"/>
    <w:rsid w:val="0093198B"/>
    <w:rsid w:val="00934480"/>
    <w:rsid w:val="009519BA"/>
    <w:rsid w:val="009536BB"/>
    <w:rsid w:val="00956DC2"/>
    <w:rsid w:val="0096373C"/>
    <w:rsid w:val="00964A6A"/>
    <w:rsid w:val="00984F03"/>
    <w:rsid w:val="009B1E1D"/>
    <w:rsid w:val="009C336F"/>
    <w:rsid w:val="009D350D"/>
    <w:rsid w:val="009E78E6"/>
    <w:rsid w:val="00A161F5"/>
    <w:rsid w:val="00A226DC"/>
    <w:rsid w:val="00A65874"/>
    <w:rsid w:val="00A71A15"/>
    <w:rsid w:val="00AC33C9"/>
    <w:rsid w:val="00AC6D96"/>
    <w:rsid w:val="00AD41EB"/>
    <w:rsid w:val="00AF2C19"/>
    <w:rsid w:val="00AF5B4A"/>
    <w:rsid w:val="00B123E7"/>
    <w:rsid w:val="00B139D9"/>
    <w:rsid w:val="00B14918"/>
    <w:rsid w:val="00B23FDA"/>
    <w:rsid w:val="00B301FA"/>
    <w:rsid w:val="00B340EA"/>
    <w:rsid w:val="00B36B0A"/>
    <w:rsid w:val="00B41886"/>
    <w:rsid w:val="00B57AD2"/>
    <w:rsid w:val="00B639CC"/>
    <w:rsid w:val="00BC2856"/>
    <w:rsid w:val="00BE1A0C"/>
    <w:rsid w:val="00BE6B58"/>
    <w:rsid w:val="00C04DA5"/>
    <w:rsid w:val="00C11965"/>
    <w:rsid w:val="00C27206"/>
    <w:rsid w:val="00C34351"/>
    <w:rsid w:val="00C52FD0"/>
    <w:rsid w:val="00C56915"/>
    <w:rsid w:val="00C65B19"/>
    <w:rsid w:val="00C65FD0"/>
    <w:rsid w:val="00CB5A5E"/>
    <w:rsid w:val="00CE2ECA"/>
    <w:rsid w:val="00D438B0"/>
    <w:rsid w:val="00D76405"/>
    <w:rsid w:val="00D841C3"/>
    <w:rsid w:val="00D960A5"/>
    <w:rsid w:val="00DA04C8"/>
    <w:rsid w:val="00DA23C7"/>
    <w:rsid w:val="00DE61FF"/>
    <w:rsid w:val="00DF122B"/>
    <w:rsid w:val="00DF1E8C"/>
    <w:rsid w:val="00DF3FE9"/>
    <w:rsid w:val="00E541E4"/>
    <w:rsid w:val="00E90B5D"/>
    <w:rsid w:val="00E92FD6"/>
    <w:rsid w:val="00EA40AF"/>
    <w:rsid w:val="00EB2544"/>
    <w:rsid w:val="00EC7778"/>
    <w:rsid w:val="00EC7F4E"/>
    <w:rsid w:val="00ED5A93"/>
    <w:rsid w:val="00EE2EB8"/>
    <w:rsid w:val="00EE3775"/>
    <w:rsid w:val="00F02F31"/>
    <w:rsid w:val="00F145E0"/>
    <w:rsid w:val="00F16CFF"/>
    <w:rsid w:val="00F2479E"/>
    <w:rsid w:val="00F56600"/>
    <w:rsid w:val="00F63AD4"/>
    <w:rsid w:val="00F672A5"/>
    <w:rsid w:val="00FB1E48"/>
    <w:rsid w:val="00FC4350"/>
    <w:rsid w:val="00FD6A91"/>
    <w:rsid w:val="00FE6F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50CDDC3"/>
  <w15:chartTrackingRefBased/>
  <w15:docId w15:val="{788CD4AD-8BBA-4F79-8D14-A0A1EFEF7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009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B21BF"/>
    <w:pPr>
      <w:ind w:left="720"/>
      <w:contextualSpacing/>
    </w:pPr>
  </w:style>
  <w:style w:type="character" w:styleId="Verwijzingopmerking">
    <w:name w:val="annotation reference"/>
    <w:basedOn w:val="Standaardalinea-lettertype"/>
    <w:uiPriority w:val="99"/>
    <w:semiHidden/>
    <w:unhideWhenUsed/>
    <w:rsid w:val="001B21BF"/>
    <w:rPr>
      <w:sz w:val="16"/>
      <w:szCs w:val="16"/>
    </w:rPr>
  </w:style>
  <w:style w:type="paragraph" w:styleId="Tekstopmerking">
    <w:name w:val="annotation text"/>
    <w:basedOn w:val="Standaard"/>
    <w:link w:val="TekstopmerkingChar"/>
    <w:uiPriority w:val="99"/>
    <w:semiHidden/>
    <w:unhideWhenUsed/>
    <w:rsid w:val="001B21BF"/>
    <w:rPr>
      <w:sz w:val="20"/>
      <w:szCs w:val="20"/>
    </w:rPr>
  </w:style>
  <w:style w:type="character" w:customStyle="1" w:styleId="TekstopmerkingChar">
    <w:name w:val="Tekst opmerking Char"/>
    <w:basedOn w:val="Standaardalinea-lettertype"/>
    <w:link w:val="Tekstopmerking"/>
    <w:uiPriority w:val="99"/>
    <w:semiHidden/>
    <w:rsid w:val="001B21BF"/>
    <w:rPr>
      <w:sz w:val="20"/>
      <w:szCs w:val="20"/>
    </w:rPr>
  </w:style>
  <w:style w:type="paragraph" w:styleId="Onderwerpvanopmerking">
    <w:name w:val="annotation subject"/>
    <w:basedOn w:val="Tekstopmerking"/>
    <w:next w:val="Tekstopmerking"/>
    <w:link w:val="OnderwerpvanopmerkingChar"/>
    <w:uiPriority w:val="99"/>
    <w:semiHidden/>
    <w:unhideWhenUsed/>
    <w:rsid w:val="001B21BF"/>
    <w:rPr>
      <w:b/>
      <w:bCs/>
    </w:rPr>
  </w:style>
  <w:style w:type="character" w:customStyle="1" w:styleId="OnderwerpvanopmerkingChar">
    <w:name w:val="Onderwerp van opmerking Char"/>
    <w:basedOn w:val="TekstopmerkingChar"/>
    <w:link w:val="Onderwerpvanopmerking"/>
    <w:uiPriority w:val="99"/>
    <w:semiHidden/>
    <w:rsid w:val="001B21BF"/>
    <w:rPr>
      <w:b/>
      <w:bCs/>
      <w:sz w:val="20"/>
      <w:szCs w:val="20"/>
    </w:rPr>
  </w:style>
  <w:style w:type="paragraph" w:styleId="Ballontekst">
    <w:name w:val="Balloon Text"/>
    <w:basedOn w:val="Standaard"/>
    <w:link w:val="BallontekstChar"/>
    <w:uiPriority w:val="99"/>
    <w:semiHidden/>
    <w:unhideWhenUsed/>
    <w:rsid w:val="001B21BF"/>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B21BF"/>
    <w:rPr>
      <w:rFonts w:ascii="Segoe UI" w:hAnsi="Segoe UI" w:cs="Segoe UI"/>
      <w:sz w:val="18"/>
      <w:szCs w:val="18"/>
    </w:rPr>
  </w:style>
  <w:style w:type="character" w:styleId="Tekstvantijdelijkeaanduiding">
    <w:name w:val="Placeholder Text"/>
    <w:basedOn w:val="Standaardalinea-lettertype"/>
    <w:uiPriority w:val="99"/>
    <w:semiHidden/>
    <w:rsid w:val="00EA40AF"/>
    <w:rPr>
      <w:color w:val="808080"/>
    </w:rPr>
  </w:style>
  <w:style w:type="table" w:styleId="Tabelraster">
    <w:name w:val="Table Grid"/>
    <w:basedOn w:val="Standaardtabel"/>
    <w:uiPriority w:val="39"/>
    <w:rsid w:val="00C65B1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FC43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16F49"/>
    <w:rPr>
      <w:color w:val="0563C1" w:themeColor="hyperlink"/>
      <w:u w:val="single"/>
    </w:rPr>
  </w:style>
  <w:style w:type="paragraph" w:styleId="Koptekst">
    <w:name w:val="header"/>
    <w:basedOn w:val="Standaard"/>
    <w:link w:val="KoptekstChar"/>
    <w:uiPriority w:val="99"/>
    <w:unhideWhenUsed/>
    <w:rsid w:val="00F02F31"/>
    <w:pPr>
      <w:tabs>
        <w:tab w:val="center" w:pos="4680"/>
        <w:tab w:val="right" w:pos="9360"/>
      </w:tabs>
      <w:spacing w:after="0"/>
    </w:pPr>
    <w:rPr>
      <w:rFonts w:eastAsiaTheme="minorEastAsia" w:cs="Times New Roman"/>
      <w:lang w:eastAsia="nl-BE"/>
    </w:rPr>
  </w:style>
  <w:style w:type="character" w:customStyle="1" w:styleId="KoptekstChar">
    <w:name w:val="Koptekst Char"/>
    <w:basedOn w:val="Standaardalinea-lettertype"/>
    <w:link w:val="Koptekst"/>
    <w:uiPriority w:val="99"/>
    <w:rsid w:val="00F02F31"/>
    <w:rPr>
      <w:rFonts w:eastAsiaTheme="minorEastAsia" w:cs="Times New Roman"/>
      <w:lang w:eastAsia="nl-BE"/>
    </w:rPr>
  </w:style>
  <w:style w:type="paragraph" w:styleId="Voettekst">
    <w:name w:val="footer"/>
    <w:basedOn w:val="Standaard"/>
    <w:link w:val="VoettekstChar"/>
    <w:uiPriority w:val="99"/>
    <w:unhideWhenUsed/>
    <w:rsid w:val="00F02F31"/>
    <w:pPr>
      <w:tabs>
        <w:tab w:val="center" w:pos="4536"/>
        <w:tab w:val="right" w:pos="9072"/>
      </w:tabs>
      <w:spacing w:after="0"/>
    </w:pPr>
  </w:style>
  <w:style w:type="character" w:customStyle="1" w:styleId="VoettekstChar">
    <w:name w:val="Voettekst Char"/>
    <w:basedOn w:val="Standaardalinea-lettertype"/>
    <w:link w:val="Voettekst"/>
    <w:uiPriority w:val="99"/>
    <w:rsid w:val="00F0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163146">
      <w:bodyDiv w:val="1"/>
      <w:marLeft w:val="0"/>
      <w:marRight w:val="0"/>
      <w:marTop w:val="0"/>
      <w:marBottom w:val="0"/>
      <w:divBdr>
        <w:top w:val="none" w:sz="0" w:space="0" w:color="auto"/>
        <w:left w:val="none" w:sz="0" w:space="0" w:color="auto"/>
        <w:bottom w:val="none" w:sz="0" w:space="0" w:color="auto"/>
        <w:right w:val="none" w:sz="0" w:space="0" w:color="auto"/>
      </w:divBdr>
    </w:div>
    <w:div w:id="18901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emf"/><Relationship Id="rId68" Type="http://schemas.openxmlformats.org/officeDocument/2006/relationships/image" Target="media/image60.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www.kew-ltd.co.jp" TargetMode="External"/><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5" Type="http://schemas.openxmlformats.org/officeDocument/2006/relationships/webSettings" Target="webSettings.xml"/><Relationship Id="rId61" Type="http://schemas.openxmlformats.org/officeDocument/2006/relationships/image" Target="media/image53.emf"/><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emf"/><Relationship Id="rId64" Type="http://schemas.openxmlformats.org/officeDocument/2006/relationships/image" Target="media/image56.png"/><Relationship Id="rId69" Type="http://schemas.openxmlformats.org/officeDocument/2006/relationships/image" Target="media/image61.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emf"/><Relationship Id="rId67" Type="http://schemas.openxmlformats.org/officeDocument/2006/relationships/image" Target="media/image59.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emf"/><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4EED3-4901-49C5-A319-DE6732FBA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2560</TotalTime>
  <Pages>52</Pages>
  <Words>7695</Words>
  <Characters>42324</Characters>
  <Application>Microsoft Office Word</Application>
  <DocSecurity>0</DocSecurity>
  <Lines>352</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Van Eekhout | CCI NV</dc:creator>
  <cp:keywords/>
  <dc:description/>
  <cp:lastModifiedBy>Nicole Van Eekhout | CCI NV</cp:lastModifiedBy>
  <cp:revision>30</cp:revision>
  <cp:lastPrinted>2018-07-06T08:49:00Z</cp:lastPrinted>
  <dcterms:created xsi:type="dcterms:W3CDTF">2018-05-31T09:42:00Z</dcterms:created>
  <dcterms:modified xsi:type="dcterms:W3CDTF">2018-07-06T09:44:00Z</dcterms:modified>
</cp:coreProperties>
</file>